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E4" w:rsidRPr="006C5869" w:rsidRDefault="00B31E85" w:rsidP="00616DE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6DE4" w:rsidRPr="006C5869" w:rsidRDefault="00B31E85" w:rsidP="00616D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6DE4" w:rsidRPr="006C5869" w:rsidRDefault="00B31E85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6DE4" w:rsidRPr="006C5869" w:rsidRDefault="00B31E85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6DE4" w:rsidRPr="006C5869" w:rsidRDefault="00616DE4" w:rsidP="00616DE4">
      <w:pPr>
        <w:pStyle w:val="NoSpacing"/>
        <w:rPr>
          <w:rFonts w:ascii="Times New Roman" w:hAnsi="Times New Roman"/>
          <w:sz w:val="24"/>
          <w:szCs w:val="24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1</w:t>
      </w:r>
      <w:r w:rsidRPr="006C5869">
        <w:rPr>
          <w:rFonts w:ascii="Times New Roman" w:hAnsi="Times New Roman"/>
          <w:sz w:val="24"/>
          <w:szCs w:val="24"/>
        </w:rPr>
        <w:t>1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ru-RU"/>
        </w:rPr>
        <w:t>Broj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509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616DE4" w:rsidRPr="006C5869" w:rsidRDefault="00ED2566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B31E85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B73B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6DE4">
        <w:rPr>
          <w:rFonts w:ascii="Times New Roman" w:hAnsi="Times New Roman"/>
          <w:sz w:val="24"/>
          <w:szCs w:val="24"/>
          <w:lang w:val="ru-RU"/>
        </w:rPr>
        <w:t>2021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31E85">
        <w:rPr>
          <w:rFonts w:ascii="Times New Roman" w:hAnsi="Times New Roman"/>
          <w:sz w:val="24"/>
          <w:szCs w:val="24"/>
          <w:lang w:val="ru-RU"/>
        </w:rPr>
        <w:t>godine</w:t>
      </w:r>
    </w:p>
    <w:p w:rsidR="00616DE4" w:rsidRPr="006F6072" w:rsidRDefault="00B31E85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C004B" w:rsidRDefault="000C004B" w:rsidP="00616DE4">
      <w:pPr>
        <w:pStyle w:val="NoSpacing"/>
        <w:rPr>
          <w:rFonts w:ascii="Times New Roman" w:hAnsi="Times New Roman"/>
          <w:sz w:val="24"/>
          <w:szCs w:val="24"/>
        </w:rPr>
      </w:pPr>
    </w:p>
    <w:p w:rsidR="007B1614" w:rsidRPr="006C5869" w:rsidRDefault="007B1614" w:rsidP="00616DE4">
      <w:pPr>
        <w:pStyle w:val="NoSpacing"/>
        <w:rPr>
          <w:rFonts w:ascii="Times New Roman" w:hAnsi="Times New Roman"/>
          <w:sz w:val="24"/>
          <w:szCs w:val="24"/>
        </w:rPr>
      </w:pPr>
    </w:p>
    <w:p w:rsidR="00616DE4" w:rsidRPr="006C5869" w:rsidRDefault="00616DE4" w:rsidP="00616DE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16DE4" w:rsidRPr="006C5869" w:rsidRDefault="00B31E85" w:rsidP="00616D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16DE4" w:rsidRDefault="00833AF1" w:rsidP="00616D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616DE4">
        <w:rPr>
          <w:rFonts w:ascii="Times New Roman" w:hAnsi="Times New Roman"/>
          <w:sz w:val="24"/>
          <w:szCs w:val="24"/>
        </w:rPr>
        <w:t>4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lang w:val="sr-Cyrl-RS"/>
        </w:rPr>
        <w:t>SEDNICE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ZA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FINANSIJE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REPUBLIČKI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BUDžET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KONTROLU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TROŠENjA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JAVNIH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SREDSTAVA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ODRŽANE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66">
        <w:rPr>
          <w:rFonts w:ascii="Times New Roman" w:hAnsi="Times New Roman"/>
          <w:sz w:val="24"/>
          <w:szCs w:val="24"/>
        </w:rPr>
        <w:t>1</w:t>
      </w:r>
      <w:r w:rsidR="00ED2566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ED25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16DE4" w:rsidRDefault="00616DE4" w:rsidP="00616D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Pr="006C5869" w:rsidRDefault="00616DE4" w:rsidP="00616D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Pr="006C5869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F3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3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BF35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352E">
        <w:rPr>
          <w:rFonts w:ascii="Times New Roman" w:hAnsi="Times New Roman"/>
          <w:sz w:val="24"/>
          <w:szCs w:val="24"/>
          <w:lang w:val="sr-Cyrl-RS"/>
        </w:rPr>
        <w:t xml:space="preserve"> 12</w:t>
      </w:r>
      <w:r w:rsidR="00247ECF">
        <w:rPr>
          <w:rFonts w:ascii="Times New Roman" w:hAnsi="Times New Roman"/>
          <w:sz w:val="24"/>
          <w:szCs w:val="24"/>
        </w:rPr>
        <w:t>,4</w:t>
      </w:r>
      <w:r w:rsidR="00616DE4">
        <w:rPr>
          <w:rFonts w:ascii="Times New Roman" w:hAnsi="Times New Roman"/>
          <w:sz w:val="24"/>
          <w:szCs w:val="24"/>
        </w:rPr>
        <w:t>0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16DE4" w:rsidRPr="006C5869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16DE4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CF5DF6">
        <w:rPr>
          <w:rFonts w:ascii="Times New Roman" w:hAnsi="Times New Roman"/>
          <w:sz w:val="24"/>
          <w:szCs w:val="24"/>
          <w:lang w:val="sr-Cyrl-RS"/>
        </w:rPr>
        <w:t>.</w:t>
      </w:r>
    </w:p>
    <w:p w:rsidR="00CF5DF6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Vojinović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Sonje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030C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Zoltana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Peka</w:t>
      </w:r>
      <w:r w:rsidR="00CF5DF6">
        <w:rPr>
          <w:rFonts w:ascii="Times New Roman" w:hAnsi="Times New Roman"/>
          <w:sz w:val="24"/>
          <w:szCs w:val="24"/>
          <w:lang w:val="sr-Cyrl-RS"/>
        </w:rPr>
        <w:t>).</w:t>
      </w:r>
    </w:p>
    <w:p w:rsidR="00616DE4" w:rsidRPr="006C5869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16DE4" w:rsidRDefault="00B31E85" w:rsidP="00616DE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16DE4" w:rsidRPr="006C5869">
        <w:rPr>
          <w:lang w:val="sr-Cyrl-RS"/>
        </w:rPr>
        <w:t xml:space="preserve"> </w:t>
      </w:r>
      <w:r>
        <w:rPr>
          <w:lang w:val="sr-Cyrl-RS"/>
        </w:rPr>
        <w:t>su</w:t>
      </w:r>
      <w:r w:rsidR="00616DE4" w:rsidRPr="006C58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16DE4">
        <w:rPr>
          <w:lang w:val="sr-Cyrl-RS"/>
        </w:rPr>
        <w:t xml:space="preserve">: </w:t>
      </w:r>
    </w:p>
    <w:p w:rsidR="008200EF" w:rsidRPr="008200EF" w:rsidRDefault="00B31E85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predstavnici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Komisije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za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hartije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od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vrednosti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Marko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Janković</w:t>
      </w:r>
      <w:r w:rsidR="008200EF" w:rsidRPr="008200E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200EF">
        <w:rPr>
          <w:lang w:val="sr-Cyrl-RS"/>
        </w:rPr>
        <w:t>,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i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Biljana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Agovska</w:t>
      </w:r>
      <w:r w:rsidR="008200EF" w:rsidRPr="008200EF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Službe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za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finansijsko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poslovanje</w:t>
      </w:r>
      <w:r w:rsidR="008200EF" w:rsidRPr="008200EF">
        <w:rPr>
          <w:lang w:val="sr-Cyrl-RS"/>
        </w:rPr>
        <w:t>;</w:t>
      </w:r>
    </w:p>
    <w:p w:rsidR="008200EF" w:rsidRDefault="00B31E85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predstavnici</w:t>
      </w:r>
      <w:r w:rsidR="008200EF">
        <w:rPr>
          <w:lang w:val="sr-Cyrl-RS"/>
        </w:rPr>
        <w:t xml:space="preserve"> </w:t>
      </w:r>
      <w:r>
        <w:rPr>
          <w:lang w:val="sr-Cyrl-RS"/>
        </w:rPr>
        <w:t>Komisije</w:t>
      </w:r>
      <w:r w:rsidR="008200EF">
        <w:rPr>
          <w:lang w:val="sr-Cyrl-RS"/>
        </w:rPr>
        <w:t xml:space="preserve"> </w:t>
      </w:r>
      <w:r>
        <w:rPr>
          <w:lang w:val="sr-Cyrl-RS"/>
        </w:rPr>
        <w:t>za</w:t>
      </w:r>
      <w:r w:rsidR="008200EF">
        <w:rPr>
          <w:lang w:val="sr-Cyrl-RS"/>
        </w:rPr>
        <w:t xml:space="preserve"> </w:t>
      </w:r>
      <w:r>
        <w:rPr>
          <w:lang w:val="sr-Cyrl-RS"/>
        </w:rPr>
        <w:t>kontrolu</w:t>
      </w:r>
      <w:r w:rsidR="008200EF">
        <w:rPr>
          <w:lang w:val="sr-Cyrl-RS"/>
        </w:rPr>
        <w:t xml:space="preserve"> </w:t>
      </w:r>
      <w:r>
        <w:rPr>
          <w:lang w:val="sr-Cyrl-RS"/>
        </w:rPr>
        <w:t>državne</w:t>
      </w:r>
      <w:r w:rsidR="008200EF">
        <w:rPr>
          <w:lang w:val="sr-Cyrl-RS"/>
        </w:rPr>
        <w:t xml:space="preserve"> </w:t>
      </w:r>
      <w:r>
        <w:rPr>
          <w:lang w:val="sr-Cyrl-RS"/>
        </w:rPr>
        <w:t>pomoći</w:t>
      </w:r>
      <w:r w:rsidR="008200EF">
        <w:rPr>
          <w:lang w:val="sr-Cyrl-RS"/>
        </w:rPr>
        <w:t xml:space="preserve"> </w:t>
      </w:r>
      <w:r>
        <w:rPr>
          <w:lang w:val="sr-Cyrl-RS"/>
        </w:rPr>
        <w:t>Luka</w:t>
      </w:r>
      <w:r w:rsidR="008200EF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8200EF">
        <w:rPr>
          <w:lang w:val="sr-Cyrl-RS"/>
        </w:rPr>
        <w:t xml:space="preserve">, </w:t>
      </w:r>
      <w:r>
        <w:rPr>
          <w:lang w:val="sr-Cyrl-RS"/>
        </w:rPr>
        <w:t>sekretar</w:t>
      </w:r>
      <w:r w:rsidR="008200EF">
        <w:rPr>
          <w:lang w:val="sr-Cyrl-RS"/>
        </w:rPr>
        <w:t xml:space="preserve"> </w:t>
      </w:r>
      <w:r>
        <w:rPr>
          <w:lang w:val="sr-Cyrl-RS"/>
        </w:rPr>
        <w:t>Komisije</w:t>
      </w:r>
      <w:r w:rsidR="008200EF">
        <w:rPr>
          <w:lang w:val="sr-Cyrl-RS"/>
        </w:rPr>
        <w:t xml:space="preserve">, </w:t>
      </w:r>
      <w:r>
        <w:rPr>
          <w:lang w:val="sr-Cyrl-RS"/>
        </w:rPr>
        <w:t>i</w:t>
      </w:r>
      <w:r w:rsidR="008200EF">
        <w:rPr>
          <w:lang w:val="sr-Cyrl-RS"/>
        </w:rPr>
        <w:t xml:space="preserve"> </w:t>
      </w:r>
      <w:r>
        <w:rPr>
          <w:lang w:val="sr-Cyrl-RS"/>
        </w:rPr>
        <w:t>Elena</w:t>
      </w:r>
      <w:r w:rsidR="008200EF">
        <w:rPr>
          <w:lang w:val="sr-Cyrl-RS"/>
        </w:rPr>
        <w:t xml:space="preserve"> </w:t>
      </w:r>
      <w:r>
        <w:rPr>
          <w:lang w:val="sr-Cyrl-RS"/>
        </w:rPr>
        <w:t>Knežević</w:t>
      </w:r>
      <w:r w:rsidR="008200EF">
        <w:rPr>
          <w:lang w:val="sr-Cyrl-RS"/>
        </w:rPr>
        <w:t xml:space="preserve">, </w:t>
      </w:r>
      <w:r>
        <w:rPr>
          <w:lang w:val="sr-Cyrl-RS"/>
        </w:rPr>
        <w:t>viši</w:t>
      </w:r>
      <w:r w:rsidR="008200EF">
        <w:rPr>
          <w:lang w:val="sr-Cyrl-RS"/>
        </w:rPr>
        <w:t xml:space="preserve"> </w:t>
      </w:r>
      <w:r>
        <w:rPr>
          <w:lang w:val="sr-Cyrl-RS"/>
        </w:rPr>
        <w:t>savetnik</w:t>
      </w:r>
      <w:r w:rsidR="008200EF">
        <w:rPr>
          <w:lang w:val="sr-Cyrl-RS"/>
        </w:rPr>
        <w:t>;</w:t>
      </w:r>
    </w:p>
    <w:p w:rsidR="008200EF" w:rsidRPr="008200EF" w:rsidRDefault="00B31E85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predstavnik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Fiskalnog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saveta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Nikola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8200EF" w:rsidRPr="008200EF">
        <w:rPr>
          <w:lang w:val="sr-Cyrl-RS"/>
        </w:rPr>
        <w:t>;</w:t>
      </w:r>
    </w:p>
    <w:p w:rsidR="008200EF" w:rsidRPr="008200EF" w:rsidRDefault="00B31E85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predstavnici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Agencije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za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energetiku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Srbije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Dejana</w:t>
      </w:r>
      <w:r w:rsidR="008200EF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8200EF">
        <w:rPr>
          <w:lang w:val="sr-Cyrl-RS"/>
        </w:rPr>
        <w:t xml:space="preserve"> </w:t>
      </w:r>
      <w:r>
        <w:rPr>
          <w:lang w:val="sr-Cyrl-RS"/>
        </w:rPr>
        <w:t>Kostić</w:t>
      </w:r>
      <w:r w:rsidR="008200EF" w:rsidRPr="008200EF">
        <w:rPr>
          <w:lang w:val="sr-Cyrl-RS"/>
        </w:rPr>
        <w:t xml:space="preserve">, </w:t>
      </w:r>
      <w:r>
        <w:rPr>
          <w:lang w:val="sr-Cyrl-RS"/>
        </w:rPr>
        <w:t>član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Saveta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Agencije</w:t>
      </w:r>
      <w:r w:rsidR="008200EF">
        <w:rPr>
          <w:lang w:val="sr-Cyrl-RS"/>
        </w:rPr>
        <w:t>,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i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Goran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Petković</w:t>
      </w:r>
      <w:r w:rsidR="008200EF" w:rsidRPr="008200EF">
        <w:rPr>
          <w:lang w:val="sr-Cyrl-RS"/>
        </w:rPr>
        <w:t xml:space="preserve">, </w:t>
      </w:r>
      <w:r>
        <w:rPr>
          <w:lang w:val="sr-Cyrl-RS"/>
        </w:rPr>
        <w:t>član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Saveta</w:t>
      </w:r>
      <w:r w:rsidR="008200EF" w:rsidRPr="008200EF">
        <w:rPr>
          <w:lang w:val="sr-Cyrl-RS"/>
        </w:rPr>
        <w:t xml:space="preserve"> </w:t>
      </w:r>
      <w:r>
        <w:rPr>
          <w:lang w:val="sr-Cyrl-RS"/>
        </w:rPr>
        <w:t>Agencije</w:t>
      </w:r>
      <w:r w:rsidR="008200EF" w:rsidRPr="008200EF">
        <w:rPr>
          <w:lang w:val="sr-Cyrl-RS"/>
        </w:rPr>
        <w:t>;</w:t>
      </w:r>
    </w:p>
    <w:p w:rsidR="00616DE4" w:rsidRDefault="00B31E85" w:rsidP="004C45A3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predstavnici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tela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za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medije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Melina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Raca</w:t>
      </w:r>
      <w:r w:rsidR="004C45A3" w:rsidRPr="004C45A3">
        <w:rPr>
          <w:lang w:val="sr-Cyrl-RS"/>
        </w:rPr>
        <w:t xml:space="preserve">, </w:t>
      </w:r>
      <w:r>
        <w:rPr>
          <w:lang w:val="sr-Cyrl-RS"/>
        </w:rPr>
        <w:t>načelnik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službe</w:t>
      </w:r>
      <w:r w:rsidR="004C45A3">
        <w:rPr>
          <w:lang w:val="sr-Cyrl-RS"/>
        </w:rPr>
        <w:t>,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i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Rastko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4C45A3" w:rsidRPr="004C45A3">
        <w:rPr>
          <w:lang w:val="sr-Cyrl-RS"/>
        </w:rPr>
        <w:t xml:space="preserve">, </w:t>
      </w:r>
      <w:r>
        <w:rPr>
          <w:lang w:val="sr-Cyrl-RS"/>
        </w:rPr>
        <w:t>viši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savetnik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za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ekonomska</w:t>
      </w:r>
      <w:r w:rsidR="004C45A3" w:rsidRPr="004C45A3">
        <w:rPr>
          <w:lang w:val="sr-Cyrl-RS"/>
        </w:rPr>
        <w:t xml:space="preserve"> </w:t>
      </w:r>
      <w:r>
        <w:rPr>
          <w:lang w:val="sr-Cyrl-RS"/>
        </w:rPr>
        <w:t>pitanja</w:t>
      </w:r>
      <w:r w:rsidR="004C45A3" w:rsidRPr="004C45A3">
        <w:rPr>
          <w:lang w:val="sr-Cyrl-RS"/>
        </w:rPr>
        <w:t>.</w:t>
      </w:r>
    </w:p>
    <w:p w:rsidR="004C45A3" w:rsidRPr="004C45A3" w:rsidRDefault="004C45A3" w:rsidP="004C45A3">
      <w:pPr>
        <w:ind w:left="360"/>
        <w:jc w:val="both"/>
        <w:rPr>
          <w:lang w:val="sr-Cyrl-RS"/>
        </w:rPr>
      </w:pPr>
    </w:p>
    <w:p w:rsidR="00616DE4" w:rsidRPr="00761E59" w:rsidRDefault="00616DE4" w:rsidP="00616DE4">
      <w:pPr>
        <w:ind w:firstLine="720"/>
        <w:jc w:val="both"/>
        <w:rPr>
          <w:lang w:val="sr-Cyrl-RS"/>
        </w:rPr>
      </w:pPr>
    </w:p>
    <w:p w:rsidR="00616DE4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(11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616DE4" w:rsidRPr="00761E59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Default="00B31E85" w:rsidP="00616DE4">
      <w:pPr>
        <w:jc w:val="center"/>
        <w:rPr>
          <w:lang w:val="ru-RU"/>
        </w:rPr>
      </w:pPr>
      <w:r>
        <w:rPr>
          <w:lang w:val="ru-RU"/>
        </w:rPr>
        <w:t>D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v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i</w:t>
      </w:r>
      <w:r w:rsidR="00616DE4" w:rsidRPr="006C5869">
        <w:rPr>
          <w:lang w:val="ru-RU"/>
        </w:rPr>
        <w:t xml:space="preserve">     </w:t>
      </w:r>
      <w:r>
        <w:rPr>
          <w:lang w:val="ru-RU"/>
        </w:rPr>
        <w:t>r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16DE4" w:rsidRPr="006C5869">
        <w:rPr>
          <w:lang w:val="ru-RU"/>
        </w:rPr>
        <w:t xml:space="preserve"> </w:t>
      </w:r>
      <w:r>
        <w:rPr>
          <w:lang w:val="ru-RU"/>
        </w:rPr>
        <w:t>d</w:t>
      </w:r>
      <w:r w:rsidR="00616DE4" w:rsidRPr="006C5869">
        <w:rPr>
          <w:lang w:val="ru-RU"/>
        </w:rPr>
        <w:t>:</w:t>
      </w:r>
    </w:p>
    <w:p w:rsidR="00616DE4" w:rsidRPr="006C5869" w:rsidRDefault="00616DE4" w:rsidP="00616DE4">
      <w:pPr>
        <w:jc w:val="center"/>
        <w:rPr>
          <w:lang w:val="ru-RU"/>
        </w:rPr>
      </w:pPr>
    </w:p>
    <w:p w:rsidR="00160E7B" w:rsidRDefault="00B31E85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160E7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60E7B">
        <w:rPr>
          <w:bCs/>
          <w:lang w:val="sr-Cyrl-RS"/>
        </w:rPr>
        <w:t xml:space="preserve"> 400-1940/20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2. </w:t>
      </w:r>
      <w:r>
        <w:rPr>
          <w:bCs/>
          <w:lang w:val="sr-Cyrl-RS"/>
        </w:rPr>
        <w:t>avgusta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60E7B">
        <w:rPr>
          <w:bCs/>
          <w:lang w:val="sr-Cyrl-RS"/>
        </w:rPr>
        <w:t>);</w:t>
      </w:r>
    </w:p>
    <w:p w:rsidR="00160E7B" w:rsidRDefault="00B31E85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Finansijski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plan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160E7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60E7B">
        <w:rPr>
          <w:bCs/>
          <w:lang w:val="sr-Cyrl-RS"/>
        </w:rPr>
        <w:t xml:space="preserve"> 400-2165/21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29. </w:t>
      </w:r>
      <w:r>
        <w:rPr>
          <w:bCs/>
          <w:lang w:val="sr-Cyrl-RS"/>
        </w:rPr>
        <w:t>novembra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60E7B">
        <w:rPr>
          <w:bCs/>
          <w:lang w:val="sr-Cyrl-RS"/>
        </w:rPr>
        <w:t>);</w:t>
      </w:r>
    </w:p>
    <w:p w:rsidR="00160E7B" w:rsidRPr="00AD658D" w:rsidRDefault="00B31E85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Davanje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160E7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60E7B">
        <w:rPr>
          <w:bCs/>
          <w:lang w:val="sr-Cyrl-RS"/>
        </w:rPr>
        <w:t xml:space="preserve"> 400-1479/20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18. </w:t>
      </w:r>
      <w:r>
        <w:rPr>
          <w:bCs/>
          <w:lang w:val="sr-Cyrl-RS"/>
        </w:rPr>
        <w:t>novembra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60E7B">
        <w:rPr>
          <w:bCs/>
          <w:lang w:val="sr-Cyrl-RS"/>
        </w:rPr>
        <w:t xml:space="preserve">); </w:t>
      </w:r>
    </w:p>
    <w:p w:rsidR="00160E7B" w:rsidRDefault="00B31E85" w:rsidP="00160E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160E7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60E7B">
        <w:rPr>
          <w:lang w:val="sr-Cyrl-RS"/>
        </w:rPr>
        <w:t xml:space="preserve"> </w:t>
      </w:r>
      <w:r>
        <w:rPr>
          <w:lang w:val="sr-Cyrl-RS"/>
        </w:rPr>
        <w:t>na</w:t>
      </w:r>
      <w:r w:rsidR="00160E7B">
        <w:rPr>
          <w:lang w:val="sr-Cyrl-RS"/>
        </w:rPr>
        <w:t xml:space="preserve"> </w:t>
      </w:r>
      <w:r>
        <w:rPr>
          <w:lang w:val="sr-Cyrl-RS"/>
        </w:rPr>
        <w:t>Predlog</w:t>
      </w:r>
      <w:r w:rsidR="00160E7B">
        <w:rPr>
          <w:lang w:val="sr-Cyrl-RS"/>
        </w:rPr>
        <w:t xml:space="preserve"> </w:t>
      </w:r>
      <w:r>
        <w:rPr>
          <w:lang w:val="sr-Cyrl-RS"/>
        </w:rPr>
        <w:t>izmena</w:t>
      </w:r>
      <w:r w:rsidR="00160E7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60E7B">
        <w:rPr>
          <w:lang w:val="sr-Cyrl-RS"/>
        </w:rPr>
        <w:t xml:space="preserve"> </w:t>
      </w:r>
      <w:r>
        <w:rPr>
          <w:lang w:val="sr-Cyrl-RS"/>
        </w:rPr>
        <w:t>plana</w:t>
      </w:r>
      <w:r w:rsidR="00160E7B">
        <w:rPr>
          <w:lang w:val="sr-Cyrl-RS"/>
        </w:rPr>
        <w:t xml:space="preserve"> </w:t>
      </w:r>
      <w:r>
        <w:rPr>
          <w:lang w:val="sr-Cyrl-RS"/>
        </w:rPr>
        <w:t>Fiskalnog</w:t>
      </w:r>
      <w:r w:rsidR="00160E7B">
        <w:rPr>
          <w:lang w:val="sr-Cyrl-RS"/>
        </w:rPr>
        <w:t xml:space="preserve"> </w:t>
      </w:r>
      <w:r>
        <w:rPr>
          <w:lang w:val="sr-Cyrl-RS"/>
        </w:rPr>
        <w:t>saveta</w:t>
      </w:r>
      <w:r w:rsidR="00160E7B">
        <w:rPr>
          <w:lang w:val="sr-Cyrl-RS"/>
        </w:rPr>
        <w:t xml:space="preserve"> </w:t>
      </w:r>
      <w:r>
        <w:rPr>
          <w:lang w:val="sr-Cyrl-RS"/>
        </w:rPr>
        <w:t>za</w:t>
      </w:r>
      <w:r w:rsidR="00160E7B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160E7B">
        <w:rPr>
          <w:lang w:val="sr-Cyrl-RS"/>
        </w:rPr>
        <w:t xml:space="preserve"> (</w:t>
      </w:r>
      <w:r>
        <w:rPr>
          <w:lang w:val="sr-Cyrl-RS"/>
        </w:rPr>
        <w:t>broj</w:t>
      </w:r>
      <w:r w:rsidR="00160E7B">
        <w:rPr>
          <w:lang w:val="sr-Cyrl-RS"/>
        </w:rPr>
        <w:t xml:space="preserve"> 400-1832/20 </w:t>
      </w:r>
      <w:r>
        <w:rPr>
          <w:lang w:val="sr-Cyrl-RS"/>
        </w:rPr>
        <w:t>od</w:t>
      </w:r>
      <w:r w:rsidR="00160E7B">
        <w:rPr>
          <w:lang w:val="sr-Cyrl-RS"/>
        </w:rPr>
        <w:t xml:space="preserve"> 25. </w:t>
      </w:r>
      <w:r>
        <w:rPr>
          <w:lang w:val="sr-Cyrl-RS"/>
        </w:rPr>
        <w:t>oktobra</w:t>
      </w:r>
      <w:r w:rsidR="00160E7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0E7B">
        <w:rPr>
          <w:lang w:val="sr-Cyrl-RS"/>
        </w:rPr>
        <w:t>);</w:t>
      </w:r>
    </w:p>
    <w:p w:rsidR="00160E7B" w:rsidRPr="00E14E5C" w:rsidRDefault="00B31E85" w:rsidP="00160E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160E7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60E7B">
        <w:rPr>
          <w:lang w:val="sr-Cyrl-RS"/>
        </w:rPr>
        <w:t xml:space="preserve"> </w:t>
      </w:r>
      <w:r>
        <w:rPr>
          <w:lang w:val="sr-Cyrl-RS"/>
        </w:rPr>
        <w:t>na</w:t>
      </w:r>
      <w:r w:rsidR="00160E7B">
        <w:rPr>
          <w:lang w:val="sr-Cyrl-RS"/>
        </w:rPr>
        <w:t xml:space="preserve"> </w:t>
      </w:r>
      <w:r>
        <w:rPr>
          <w:lang w:val="sr-Cyrl-RS"/>
        </w:rPr>
        <w:t>Predlog</w:t>
      </w:r>
      <w:r w:rsidR="00160E7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160E7B">
        <w:rPr>
          <w:lang w:val="sr-Cyrl-RS"/>
        </w:rPr>
        <w:t xml:space="preserve"> </w:t>
      </w:r>
      <w:r>
        <w:rPr>
          <w:lang w:val="sr-Cyrl-RS"/>
        </w:rPr>
        <w:t>plana</w:t>
      </w:r>
      <w:r w:rsidR="00160E7B">
        <w:rPr>
          <w:lang w:val="sr-Cyrl-RS"/>
        </w:rPr>
        <w:t xml:space="preserve"> </w:t>
      </w:r>
      <w:r>
        <w:rPr>
          <w:lang w:val="sr-Cyrl-RS"/>
        </w:rPr>
        <w:t>Fiskalnog</w:t>
      </w:r>
      <w:r w:rsidR="00160E7B">
        <w:rPr>
          <w:lang w:val="sr-Cyrl-RS"/>
        </w:rPr>
        <w:t xml:space="preserve"> </w:t>
      </w:r>
      <w:r>
        <w:rPr>
          <w:lang w:val="sr-Cyrl-RS"/>
        </w:rPr>
        <w:t>saveta</w:t>
      </w:r>
      <w:r w:rsidR="00160E7B">
        <w:rPr>
          <w:lang w:val="sr-Cyrl-RS"/>
        </w:rPr>
        <w:t xml:space="preserve"> </w:t>
      </w:r>
      <w:r>
        <w:rPr>
          <w:lang w:val="sr-Cyrl-RS"/>
        </w:rPr>
        <w:t>za</w:t>
      </w:r>
      <w:r w:rsidR="00160E7B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60E7B">
        <w:rPr>
          <w:lang w:val="sr-Cyrl-RS"/>
        </w:rPr>
        <w:t xml:space="preserve"> </w:t>
      </w:r>
      <w:r w:rsidR="00160E7B">
        <w:rPr>
          <w:lang w:val="sr-Cyrl-RS"/>
        </w:rPr>
        <w:lastRenderedPageBreak/>
        <w:t>(</w:t>
      </w:r>
      <w:r>
        <w:rPr>
          <w:lang w:val="sr-Cyrl-RS"/>
        </w:rPr>
        <w:t>broj</w:t>
      </w:r>
      <w:r w:rsidR="00160E7B">
        <w:rPr>
          <w:lang w:val="sr-Cyrl-RS"/>
        </w:rPr>
        <w:t xml:space="preserve"> 400-2058/21 </w:t>
      </w:r>
      <w:r>
        <w:rPr>
          <w:lang w:val="sr-Cyrl-RS"/>
        </w:rPr>
        <w:t>od</w:t>
      </w:r>
      <w:r w:rsidR="00160E7B">
        <w:rPr>
          <w:lang w:val="sr-Cyrl-RS"/>
        </w:rPr>
        <w:t xml:space="preserve"> 19. </w:t>
      </w:r>
      <w:r>
        <w:rPr>
          <w:lang w:val="sr-Cyrl-RS"/>
        </w:rPr>
        <w:t>novembra</w:t>
      </w:r>
      <w:r w:rsidR="00160E7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60E7B">
        <w:rPr>
          <w:lang w:val="sr-Cyrl-RS"/>
        </w:rPr>
        <w:t>);</w:t>
      </w:r>
    </w:p>
    <w:p w:rsidR="00160E7B" w:rsidRPr="00AD658D" w:rsidRDefault="00B31E85" w:rsidP="00160E7B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Utvrđivanje</w:t>
      </w:r>
      <w:r w:rsidR="00160E7B">
        <w:rPr>
          <w:lang w:val="sr-Cyrl-RS"/>
        </w:rPr>
        <w:t xml:space="preserve">  </w:t>
      </w:r>
      <w:r>
        <w:rPr>
          <w:lang w:val="sr-Cyrl-RS"/>
        </w:rPr>
        <w:t>Predloga</w:t>
      </w:r>
      <w:r w:rsidR="00160E7B">
        <w:rPr>
          <w:lang w:val="sr-Cyrl-RS"/>
        </w:rPr>
        <w:t xml:space="preserve"> </w:t>
      </w:r>
      <w:r>
        <w:rPr>
          <w:lang w:val="sr-Cyrl-RS"/>
        </w:rPr>
        <w:t>odluke</w:t>
      </w:r>
      <w:r w:rsidR="00160E7B">
        <w:rPr>
          <w:lang w:val="sr-Cyrl-RS"/>
        </w:rPr>
        <w:t xml:space="preserve"> </w:t>
      </w:r>
      <w:r>
        <w:rPr>
          <w:lang w:val="sr-Cyrl-RS"/>
        </w:rPr>
        <w:t>o</w:t>
      </w:r>
      <w:r w:rsidR="00160E7B">
        <w:rPr>
          <w:lang w:val="sr-Cyrl-RS"/>
        </w:rPr>
        <w:t xml:space="preserve"> </w:t>
      </w:r>
      <w:r>
        <w:rPr>
          <w:lang w:val="sr-Cyrl-RS"/>
        </w:rPr>
        <w:t>davanju</w:t>
      </w:r>
      <w:r w:rsidR="00160E7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60E7B">
        <w:rPr>
          <w:lang w:val="sr-Cyrl-RS"/>
        </w:rPr>
        <w:t xml:space="preserve"> </w:t>
      </w:r>
      <w:r>
        <w:rPr>
          <w:lang w:val="sr-Cyrl-RS"/>
        </w:rPr>
        <w:t>na</w:t>
      </w:r>
      <w:r w:rsidR="00160E7B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60E7B">
        <w:rPr>
          <w:lang w:val="sr-Cyrl-RS"/>
        </w:rPr>
        <w:t xml:space="preserve"> </w:t>
      </w:r>
      <w:r>
        <w:rPr>
          <w:lang w:val="sr-Cyrl-RS"/>
        </w:rPr>
        <w:t>plan</w:t>
      </w:r>
      <w:r w:rsidR="00160E7B" w:rsidRPr="00AD658D">
        <w:rPr>
          <w:lang w:val="sr-Cyrl-RS"/>
        </w:rPr>
        <w:t xml:space="preserve"> </w:t>
      </w:r>
      <w:r>
        <w:rPr>
          <w:lang w:val="sr-Cyrl-RS"/>
        </w:rPr>
        <w:t>Agencije</w:t>
      </w:r>
      <w:r w:rsidR="00160E7B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160E7B" w:rsidRPr="00AD658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160E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0E7B">
        <w:rPr>
          <w:lang w:val="sr-Cyrl-RS"/>
        </w:rPr>
        <w:t xml:space="preserve"> </w:t>
      </w:r>
      <w:r>
        <w:rPr>
          <w:lang w:val="sr-Cyrl-RS"/>
        </w:rPr>
        <w:t>Srbije</w:t>
      </w:r>
      <w:r w:rsidR="00160E7B">
        <w:rPr>
          <w:lang w:val="sr-Cyrl-RS"/>
        </w:rPr>
        <w:t xml:space="preserve"> </w:t>
      </w:r>
      <w:r>
        <w:rPr>
          <w:lang w:val="sr-Cyrl-RS"/>
        </w:rPr>
        <w:t>za</w:t>
      </w:r>
      <w:r w:rsidR="00160E7B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160E7B">
        <w:rPr>
          <w:lang w:val="sr-Cyrl-RS"/>
        </w:rPr>
        <w:t xml:space="preserve"> (</w:t>
      </w:r>
      <w:r>
        <w:rPr>
          <w:lang w:val="sr-Cyrl-RS"/>
        </w:rPr>
        <w:t>broj</w:t>
      </w:r>
      <w:r w:rsidR="00160E7B">
        <w:rPr>
          <w:lang w:val="sr-Cyrl-RS"/>
        </w:rPr>
        <w:t xml:space="preserve"> 400-1909/21 </w:t>
      </w:r>
      <w:r>
        <w:rPr>
          <w:lang w:val="sr-Cyrl-RS"/>
        </w:rPr>
        <w:t>od</w:t>
      </w:r>
      <w:r w:rsidR="00160E7B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160E7B">
        <w:rPr>
          <w:lang w:val="sr-Cyrl-RS"/>
        </w:rPr>
        <w:t xml:space="preserve"> 2021</w:t>
      </w:r>
      <w:r w:rsidR="00160E7B" w:rsidRPr="00AD658D">
        <w:rPr>
          <w:lang w:val="sr-Cyrl-RS"/>
        </w:rPr>
        <w:t xml:space="preserve">. </w:t>
      </w:r>
      <w:r>
        <w:rPr>
          <w:lang w:val="sr-Cyrl-RS"/>
        </w:rPr>
        <w:t>godine</w:t>
      </w:r>
      <w:r w:rsidR="00160E7B">
        <w:rPr>
          <w:lang w:val="sr-Cyrl-RS"/>
        </w:rPr>
        <w:t>)</w:t>
      </w:r>
      <w:r w:rsidR="00160E7B" w:rsidRPr="00AD658D">
        <w:rPr>
          <w:lang w:val="sr-Cyrl-RS"/>
        </w:rPr>
        <w:t>;</w:t>
      </w:r>
    </w:p>
    <w:p w:rsidR="00160E7B" w:rsidRDefault="00B31E85" w:rsidP="00160E7B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lang w:val="sr-Cyrl-RS"/>
        </w:rPr>
        <w:t>Utvrđivanje</w:t>
      </w:r>
      <w:r w:rsidR="00160E7B">
        <w:rPr>
          <w:lang w:val="sr-Cyrl-RS"/>
        </w:rPr>
        <w:t xml:space="preserve"> </w:t>
      </w:r>
      <w:r>
        <w:rPr>
          <w:lang w:val="sr-Cyrl-RS"/>
        </w:rPr>
        <w:t>Predloga</w:t>
      </w:r>
      <w:r w:rsidR="00160E7B">
        <w:rPr>
          <w:lang w:val="sr-Cyrl-RS"/>
        </w:rPr>
        <w:t xml:space="preserve"> </w:t>
      </w:r>
      <w:r>
        <w:rPr>
          <w:lang w:val="sr-Cyrl-RS"/>
        </w:rPr>
        <w:t>odluke</w:t>
      </w:r>
      <w:r w:rsidR="00160E7B">
        <w:rPr>
          <w:lang w:val="sr-Cyrl-RS"/>
        </w:rPr>
        <w:t xml:space="preserve"> </w:t>
      </w:r>
      <w:r>
        <w:rPr>
          <w:lang w:val="sr-Cyrl-RS"/>
        </w:rPr>
        <w:t>o</w:t>
      </w:r>
      <w:r w:rsidR="00160E7B">
        <w:rPr>
          <w:lang w:val="sr-Cyrl-RS"/>
        </w:rPr>
        <w:t xml:space="preserve"> </w:t>
      </w:r>
      <w:r>
        <w:rPr>
          <w:lang w:val="sr-Cyrl-RS"/>
        </w:rPr>
        <w:t>davanju</w:t>
      </w:r>
      <w:r w:rsidR="00160E7B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160E7B">
        <w:rPr>
          <w:lang w:val="sr-Cyrl-RS"/>
        </w:rPr>
        <w:t xml:space="preserve"> </w:t>
      </w:r>
      <w:r>
        <w:rPr>
          <w:lang w:val="sr-Cyrl-RS"/>
        </w:rPr>
        <w:t>na</w:t>
      </w:r>
      <w:r w:rsidR="00160E7B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60E7B">
        <w:rPr>
          <w:lang w:val="sr-Cyrl-RS"/>
        </w:rPr>
        <w:t xml:space="preserve"> </w:t>
      </w:r>
      <w:r>
        <w:rPr>
          <w:lang w:val="sr-Cyrl-RS"/>
        </w:rPr>
        <w:t>plan</w:t>
      </w:r>
      <w:r w:rsidR="00160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Regulatornog</w:t>
      </w:r>
      <w:r w:rsidR="00160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tela</w:t>
      </w:r>
      <w:r w:rsidR="00160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elektronske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medije</w:t>
      </w:r>
      <w:r w:rsidR="00160E7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0E7B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160E7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60E7B">
        <w:rPr>
          <w:bCs/>
          <w:lang w:val="sr-Cyrl-RS"/>
        </w:rPr>
        <w:t xml:space="preserve"> 400-1906/21 </w:t>
      </w:r>
      <w:r>
        <w:rPr>
          <w:bCs/>
          <w:lang w:val="sr-Cyrl-RS"/>
        </w:rPr>
        <w:t>od</w:t>
      </w:r>
      <w:r w:rsidR="00160E7B">
        <w:rPr>
          <w:bCs/>
          <w:lang w:val="sr-Cyrl-RS"/>
        </w:rPr>
        <w:t xml:space="preserve"> 1. </w:t>
      </w:r>
      <w:r>
        <w:rPr>
          <w:bCs/>
          <w:lang w:val="sr-Cyrl-RS"/>
        </w:rPr>
        <w:t>novembra</w:t>
      </w:r>
      <w:r w:rsidR="00160E7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60E7B">
        <w:rPr>
          <w:bCs/>
          <w:lang w:val="sr-Cyrl-RS"/>
        </w:rPr>
        <w:t>).</w:t>
      </w:r>
      <w:r w:rsidR="00160E7B" w:rsidRPr="00AD658D">
        <w:rPr>
          <w:bCs/>
          <w:lang w:val="sr-Cyrl-RS"/>
        </w:rPr>
        <w:t xml:space="preserve"> </w:t>
      </w:r>
      <w:r w:rsidR="00160E7B" w:rsidRPr="00AD658D">
        <w:rPr>
          <w:bCs/>
        </w:rPr>
        <w:t xml:space="preserve"> </w:t>
      </w:r>
    </w:p>
    <w:p w:rsidR="00616DE4" w:rsidRDefault="00616DE4" w:rsidP="00616DE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7B1614" w:rsidRPr="006C5869" w:rsidRDefault="007B1614" w:rsidP="00616DE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616DE4" w:rsidRPr="006C5869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(11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5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10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616D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16DE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616DE4">
        <w:rPr>
          <w:rFonts w:ascii="Times New Roman" w:hAnsi="Times New Roman"/>
          <w:sz w:val="24"/>
          <w:szCs w:val="24"/>
          <w:lang w:val="sr-Cyrl-RS"/>
        </w:rPr>
        <w:t>.</w:t>
      </w:r>
    </w:p>
    <w:p w:rsidR="007B1614" w:rsidRDefault="007B1614" w:rsidP="00E2133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3D7A" w:rsidRPr="00253D7A" w:rsidRDefault="00B31E85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utvrđenom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dnevnom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253D7A" w:rsidRPr="0025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53D7A">
        <w:rPr>
          <w:rFonts w:ascii="Times New Roman" w:hAnsi="Times New Roman"/>
          <w:sz w:val="24"/>
          <w:szCs w:val="24"/>
          <w:lang w:val="sr-Cyrl-RS"/>
        </w:rPr>
        <w:t>,</w:t>
      </w:r>
      <w:r w:rsidR="00253D7A" w:rsidRPr="0025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>)</w:t>
      </w:r>
      <w:r w:rsidR="00253D7A">
        <w:rPr>
          <w:rFonts w:ascii="Times New Roman" w:hAnsi="Times New Roman"/>
          <w:sz w:val="24"/>
          <w:szCs w:val="24"/>
          <w:lang w:val="sr-Cyrl-RS"/>
        </w:rPr>
        <w:t>,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zapisnike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50, 51, 52.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3D7A">
        <w:rPr>
          <w:rFonts w:ascii="Times New Roman" w:hAnsi="Times New Roman"/>
          <w:sz w:val="24"/>
          <w:szCs w:val="24"/>
          <w:lang w:val="sr-Cyrl-RS"/>
        </w:rPr>
        <w:t xml:space="preserve"> 53.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53D7A" w:rsidRPr="00253D7A">
        <w:rPr>
          <w:rFonts w:ascii="Times New Roman" w:hAnsi="Times New Roman"/>
          <w:sz w:val="24"/>
          <w:szCs w:val="24"/>
          <w:lang w:val="sr-Cyrl-RS"/>
        </w:rPr>
        <w:t>.</w:t>
      </w:r>
    </w:p>
    <w:p w:rsidR="00253D7A" w:rsidRDefault="00253D7A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336" w:rsidRPr="006C5869" w:rsidRDefault="00E21336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4623" w:rsidRDefault="00B31E85" w:rsidP="00CE4623">
      <w:pPr>
        <w:tabs>
          <w:tab w:val="left" w:pos="1418"/>
        </w:tabs>
        <w:jc w:val="both"/>
        <w:rPr>
          <w:bCs/>
          <w:lang w:val="sr-Cyrl-RS"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CE462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CE462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DRUGA</w:t>
      </w:r>
      <w:r w:rsidR="00616DE4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16DE4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16DE4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16DE4" w:rsidRPr="006C5869">
        <w:rPr>
          <w:b/>
        </w:rPr>
        <w:t>:</w:t>
      </w:r>
      <w:r w:rsidR="00616DE4" w:rsidRPr="006C5869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davanju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saglasnosti</w:t>
      </w:r>
      <w:r w:rsidR="00CE4623" w:rsidRPr="00CE4623">
        <w:rPr>
          <w:b/>
          <w:bCs/>
          <w:lang w:val="sr-Cyrl-RS"/>
        </w:rPr>
        <w:t xml:space="preserve"> </w:t>
      </w:r>
      <w:proofErr w:type="gramStart"/>
      <w:r>
        <w:rPr>
          <w:b/>
          <w:bCs/>
          <w:lang w:val="sr-Cyrl-RS"/>
        </w:rPr>
        <w:t>na</w:t>
      </w:r>
      <w:proofErr w:type="gramEnd"/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Finansijskog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plana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E4623" w:rsidRPr="00CE4623">
        <w:rPr>
          <w:b/>
          <w:bCs/>
          <w:lang w:val="sr-Cyrl-RS"/>
        </w:rPr>
        <w:t xml:space="preserve"> 2021. </w:t>
      </w:r>
      <w:r>
        <w:rPr>
          <w:b/>
          <w:bCs/>
          <w:lang w:val="sr-Cyrl-RS"/>
        </w:rPr>
        <w:t>godinu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davanju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saglasnosti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Finansijski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plan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  <w:r w:rsidR="00CE4623" w:rsidRPr="00CE462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CE4623" w:rsidRPr="00CE4623">
        <w:rPr>
          <w:b/>
          <w:bCs/>
          <w:lang w:val="sr-Cyrl-RS"/>
        </w:rPr>
        <w:t xml:space="preserve"> 2022. </w:t>
      </w:r>
      <w:r>
        <w:rPr>
          <w:b/>
          <w:bCs/>
          <w:lang w:val="sr-Cyrl-RS"/>
        </w:rPr>
        <w:t>godinu</w:t>
      </w:r>
    </w:p>
    <w:p w:rsidR="00B44F7A" w:rsidRPr="00B44F7A" w:rsidRDefault="00B31E85" w:rsidP="00B44F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6DE4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44F7A" w:rsidRDefault="00B31E85" w:rsidP="00B44F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4F7A" w:rsidRPr="00B44F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avgusta</w:t>
      </w:r>
      <w:r w:rsidR="00B44F7A" w:rsidRPr="00B44F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>.</w:t>
      </w:r>
    </w:p>
    <w:p w:rsidR="00097393" w:rsidRDefault="00B31E85" w:rsidP="00DD0A7F">
      <w:pPr>
        <w:ind w:firstLine="720"/>
        <w:jc w:val="both"/>
        <w:rPr>
          <w:lang w:val="sr-Cyrl-RS"/>
        </w:rPr>
      </w:pPr>
      <w:r>
        <w:rPr>
          <w:lang w:val="sr-Cyrl-RS"/>
        </w:rPr>
        <w:t>Marko</w:t>
      </w:r>
      <w:r w:rsidR="00DD0A7F">
        <w:rPr>
          <w:lang w:val="sr-Cyrl-RS"/>
        </w:rPr>
        <w:t xml:space="preserve"> </w:t>
      </w:r>
      <w:r>
        <w:rPr>
          <w:lang w:val="sr-Cyrl-RS"/>
        </w:rPr>
        <w:t>Janković</w:t>
      </w:r>
      <w:r w:rsidR="00DD0A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D0A7F">
        <w:rPr>
          <w:lang w:val="sr-Cyrl-RS"/>
        </w:rPr>
        <w:t xml:space="preserve"> </w:t>
      </w:r>
      <w:r>
        <w:rPr>
          <w:lang w:val="sr-Cyrl-RS"/>
        </w:rPr>
        <w:t>Komisije</w:t>
      </w:r>
      <w:r w:rsidR="00DD0A7F">
        <w:rPr>
          <w:lang w:val="sr-Cyrl-RS"/>
        </w:rPr>
        <w:t xml:space="preserve">, </w:t>
      </w:r>
      <w:r>
        <w:rPr>
          <w:lang w:val="sr-Cyrl-RS"/>
        </w:rPr>
        <w:t>obrazložio</w:t>
      </w:r>
      <w:r w:rsidR="00DD0A7F">
        <w:rPr>
          <w:lang w:val="sr-Cyrl-RS"/>
        </w:rPr>
        <w:t xml:space="preserve"> </w:t>
      </w:r>
      <w:r>
        <w:rPr>
          <w:lang w:val="sr-Cyrl-RS"/>
        </w:rPr>
        <w:t>je</w:t>
      </w:r>
      <w:r w:rsidR="00DD0A7F">
        <w:rPr>
          <w:lang w:val="sr-Cyrl-RS"/>
        </w:rPr>
        <w:t xml:space="preserve"> </w:t>
      </w:r>
      <w:r>
        <w:rPr>
          <w:lang w:val="sr-Cyrl-RS"/>
        </w:rPr>
        <w:t>Izmene</w:t>
      </w:r>
      <w:r w:rsidR="00DD0A7F">
        <w:rPr>
          <w:lang w:val="sr-Cyrl-RS"/>
        </w:rPr>
        <w:t xml:space="preserve"> </w:t>
      </w:r>
      <w:r>
        <w:rPr>
          <w:lang w:val="sr-Cyrl-RS"/>
        </w:rPr>
        <w:t>i</w:t>
      </w:r>
      <w:r w:rsidR="00DD0A7F">
        <w:rPr>
          <w:lang w:val="sr-Cyrl-RS"/>
        </w:rPr>
        <w:t xml:space="preserve"> </w:t>
      </w:r>
      <w:r>
        <w:rPr>
          <w:lang w:val="sr-Cyrl-RS"/>
        </w:rPr>
        <w:t>dopune</w:t>
      </w:r>
      <w:r w:rsidR="0007506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075065">
        <w:rPr>
          <w:lang w:val="sr-Cyrl-RS"/>
        </w:rPr>
        <w:t xml:space="preserve"> </w:t>
      </w:r>
      <w:r>
        <w:rPr>
          <w:lang w:val="sr-Cyrl-RS"/>
        </w:rPr>
        <w:t>plana</w:t>
      </w:r>
      <w:r w:rsidR="00075065">
        <w:rPr>
          <w:lang w:val="sr-Cyrl-RS"/>
        </w:rPr>
        <w:t xml:space="preserve"> </w:t>
      </w:r>
      <w:r>
        <w:rPr>
          <w:lang w:val="sr-Cyrl-RS"/>
        </w:rPr>
        <w:t>Komisije</w:t>
      </w:r>
      <w:r w:rsidR="00075065">
        <w:rPr>
          <w:lang w:val="sr-Cyrl-RS"/>
        </w:rPr>
        <w:t xml:space="preserve"> </w:t>
      </w:r>
      <w:r>
        <w:rPr>
          <w:lang w:val="sr-Cyrl-RS"/>
        </w:rPr>
        <w:t>za</w:t>
      </w:r>
      <w:r w:rsidR="00075065">
        <w:rPr>
          <w:lang w:val="sr-Cyrl-RS"/>
        </w:rPr>
        <w:t xml:space="preserve"> </w:t>
      </w:r>
      <w:r>
        <w:rPr>
          <w:lang w:val="sr-Cyrl-RS"/>
        </w:rPr>
        <w:t>hartije</w:t>
      </w:r>
      <w:r w:rsidR="00075065">
        <w:rPr>
          <w:lang w:val="sr-Cyrl-RS"/>
        </w:rPr>
        <w:t xml:space="preserve"> </w:t>
      </w:r>
      <w:r>
        <w:rPr>
          <w:lang w:val="sr-Cyrl-RS"/>
        </w:rPr>
        <w:t>od</w:t>
      </w:r>
      <w:r w:rsidR="00075065">
        <w:rPr>
          <w:lang w:val="sr-Cyrl-RS"/>
        </w:rPr>
        <w:t xml:space="preserve"> </w:t>
      </w:r>
      <w:r>
        <w:rPr>
          <w:lang w:val="sr-Cyrl-RS"/>
        </w:rPr>
        <w:t>vrednosti</w:t>
      </w:r>
      <w:r w:rsidR="00075065">
        <w:rPr>
          <w:lang w:val="sr-Cyrl-RS"/>
        </w:rPr>
        <w:t xml:space="preserve"> </w:t>
      </w:r>
      <w:r>
        <w:rPr>
          <w:lang w:val="sr-Cyrl-RS"/>
        </w:rPr>
        <w:t>za</w:t>
      </w:r>
      <w:r w:rsidR="00075065">
        <w:rPr>
          <w:lang w:val="sr-Cyrl-RS"/>
        </w:rPr>
        <w:t xml:space="preserve"> 2021</w:t>
      </w:r>
      <w:r w:rsidR="00097393">
        <w:rPr>
          <w:lang w:val="sr-Cyrl-RS"/>
        </w:rPr>
        <w:t xml:space="preserve">. </w:t>
      </w:r>
      <w:r>
        <w:rPr>
          <w:lang w:val="sr-Cyrl-RS"/>
        </w:rPr>
        <w:t>godinu</w:t>
      </w:r>
      <w:r w:rsidR="00097393">
        <w:rPr>
          <w:lang w:val="sr-Cyrl-RS"/>
        </w:rPr>
        <w:t xml:space="preserve">, </w:t>
      </w:r>
      <w:r>
        <w:rPr>
          <w:lang w:val="sr-Cyrl-RS"/>
        </w:rPr>
        <w:t>navodeći</w:t>
      </w:r>
      <w:r w:rsidR="00A04CBE">
        <w:rPr>
          <w:lang w:val="sr-Cyrl-RS"/>
        </w:rPr>
        <w:t xml:space="preserve"> </w:t>
      </w:r>
      <w:r>
        <w:rPr>
          <w:lang w:val="sr-Cyrl-RS"/>
        </w:rPr>
        <w:t>da</w:t>
      </w:r>
      <w:r w:rsidR="00A04CBE">
        <w:rPr>
          <w:lang w:val="sr-Cyrl-RS"/>
        </w:rPr>
        <w:t xml:space="preserve"> </w:t>
      </w:r>
      <w:r>
        <w:rPr>
          <w:lang w:val="sr-Cyrl-RS"/>
        </w:rPr>
        <w:t>je</w:t>
      </w:r>
      <w:r w:rsidR="00A04CBE">
        <w:rPr>
          <w:lang w:val="sr-Cyrl-RS"/>
        </w:rPr>
        <w:t xml:space="preserve"> </w:t>
      </w:r>
      <w:r>
        <w:rPr>
          <w:lang w:val="sr-Cyrl-RS"/>
        </w:rPr>
        <w:t>došlo</w:t>
      </w:r>
      <w:r w:rsidR="00A04CBE">
        <w:rPr>
          <w:lang w:val="sr-Cyrl-RS"/>
        </w:rPr>
        <w:t xml:space="preserve"> </w:t>
      </w:r>
      <w:r>
        <w:rPr>
          <w:lang w:val="sr-Cyrl-RS"/>
        </w:rPr>
        <w:t>do</w:t>
      </w:r>
      <w:r w:rsidR="00A04CBE">
        <w:rPr>
          <w:lang w:val="sr-Cyrl-RS"/>
        </w:rPr>
        <w:t xml:space="preserve"> </w:t>
      </w:r>
      <w:r>
        <w:rPr>
          <w:lang w:val="sr-Cyrl-RS"/>
        </w:rPr>
        <w:t>povećanja</w:t>
      </w:r>
      <w:r w:rsidR="00A04CBE">
        <w:rPr>
          <w:lang w:val="sr-Cyrl-RS"/>
        </w:rPr>
        <w:t xml:space="preserve"> </w:t>
      </w:r>
      <w:r>
        <w:rPr>
          <w:lang w:val="sr-Cyrl-RS"/>
        </w:rPr>
        <w:t>predviđenih</w:t>
      </w:r>
      <w:r w:rsidR="00A04CBE">
        <w:rPr>
          <w:lang w:val="sr-Cyrl-RS"/>
        </w:rPr>
        <w:t xml:space="preserve"> </w:t>
      </w:r>
      <w:r>
        <w:rPr>
          <w:lang w:val="sr-Cyrl-RS"/>
        </w:rPr>
        <w:t>rashoda</w:t>
      </w:r>
      <w:r w:rsidR="00A04CBE">
        <w:rPr>
          <w:lang w:val="sr-Cyrl-RS"/>
        </w:rPr>
        <w:t xml:space="preserve">, </w:t>
      </w:r>
      <w:r>
        <w:rPr>
          <w:lang w:val="sr-Cyrl-RS"/>
        </w:rPr>
        <w:t>uzrokovanih</w:t>
      </w:r>
      <w:r w:rsidR="00A04CBE">
        <w:rPr>
          <w:lang w:val="sr-Cyrl-RS"/>
        </w:rPr>
        <w:t xml:space="preserve"> </w:t>
      </w:r>
      <w:r>
        <w:rPr>
          <w:lang w:val="sr-Cyrl-RS"/>
        </w:rPr>
        <w:t>procesima</w:t>
      </w:r>
      <w:r w:rsidR="00A04CBE">
        <w:rPr>
          <w:lang w:val="sr-Cyrl-RS"/>
        </w:rPr>
        <w:t xml:space="preserve"> </w:t>
      </w:r>
      <w:r>
        <w:rPr>
          <w:lang w:val="sr-Cyrl-RS"/>
        </w:rPr>
        <w:t>javnih</w:t>
      </w:r>
      <w:r w:rsidR="00A04CBE">
        <w:rPr>
          <w:lang w:val="sr-Cyrl-RS"/>
        </w:rPr>
        <w:t xml:space="preserve"> </w:t>
      </w:r>
      <w:r>
        <w:rPr>
          <w:lang w:val="sr-Cyrl-RS"/>
        </w:rPr>
        <w:t>nabavki</w:t>
      </w:r>
      <w:r w:rsidR="00A04CBE">
        <w:rPr>
          <w:lang w:val="sr-Cyrl-RS"/>
        </w:rPr>
        <w:t>.</w:t>
      </w:r>
    </w:p>
    <w:p w:rsidR="00DD0A7F" w:rsidRDefault="00B31E85" w:rsidP="00A04CB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A04CBE">
        <w:rPr>
          <w:lang w:val="sr-Cyrl-RS"/>
        </w:rPr>
        <w:t xml:space="preserve"> </w:t>
      </w:r>
      <w:r>
        <w:rPr>
          <w:lang w:val="sr-Cyrl-RS"/>
        </w:rPr>
        <w:t>Komisije</w:t>
      </w:r>
      <w:r w:rsidR="00A04CBE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A04CBE">
        <w:rPr>
          <w:lang w:val="sr-Cyrl-RS"/>
        </w:rPr>
        <w:t xml:space="preserve"> </w:t>
      </w:r>
      <w:r>
        <w:rPr>
          <w:lang w:val="sr-Cyrl-RS"/>
        </w:rPr>
        <w:t>je</w:t>
      </w:r>
      <w:r w:rsidR="00A04CBE">
        <w:rPr>
          <w:lang w:val="sr-Cyrl-RS"/>
        </w:rPr>
        <w:t xml:space="preserve"> </w:t>
      </w:r>
      <w:r>
        <w:rPr>
          <w:lang w:val="sr-Cyrl-RS"/>
        </w:rPr>
        <w:t>i</w:t>
      </w:r>
      <w:r w:rsidR="00A04CBE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04CBE">
        <w:rPr>
          <w:lang w:val="sr-Cyrl-RS"/>
        </w:rPr>
        <w:t xml:space="preserve"> </w:t>
      </w:r>
      <w:r>
        <w:rPr>
          <w:lang w:val="sr-Cyrl-RS"/>
        </w:rPr>
        <w:t>plan</w:t>
      </w:r>
      <w:r w:rsidR="00A04CBE">
        <w:rPr>
          <w:lang w:val="sr-Cyrl-RS"/>
        </w:rPr>
        <w:t xml:space="preserve"> </w:t>
      </w:r>
      <w:r>
        <w:rPr>
          <w:lang w:val="sr-Cyrl-RS"/>
        </w:rPr>
        <w:t>Komisije</w:t>
      </w:r>
      <w:r w:rsidR="00A04CBE">
        <w:rPr>
          <w:lang w:val="sr-Cyrl-RS"/>
        </w:rPr>
        <w:t xml:space="preserve"> </w:t>
      </w:r>
      <w:r>
        <w:rPr>
          <w:lang w:val="sr-Cyrl-RS"/>
        </w:rPr>
        <w:t>za</w:t>
      </w:r>
      <w:r w:rsidR="00A04CB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A04CBE">
        <w:rPr>
          <w:lang w:val="sr-Cyrl-RS"/>
        </w:rPr>
        <w:t xml:space="preserve">, </w:t>
      </w:r>
      <w:r>
        <w:rPr>
          <w:lang w:val="sr-Cyrl-RS"/>
        </w:rPr>
        <w:t>navodeći</w:t>
      </w:r>
      <w:r w:rsidR="00A04CBE">
        <w:rPr>
          <w:lang w:val="sr-Cyrl-RS"/>
        </w:rPr>
        <w:t xml:space="preserve"> </w:t>
      </w:r>
      <w:r>
        <w:rPr>
          <w:lang w:val="sr-Cyrl-RS"/>
        </w:rPr>
        <w:t>da</w:t>
      </w:r>
      <w:r w:rsidR="00A04CBE">
        <w:rPr>
          <w:lang w:val="sr-Cyrl-RS"/>
        </w:rPr>
        <w:t xml:space="preserve"> </w:t>
      </w:r>
      <w:r>
        <w:rPr>
          <w:lang w:val="sr-Cyrl-RS"/>
        </w:rPr>
        <w:t>će</w:t>
      </w:r>
      <w:r w:rsidR="00A04CBE">
        <w:rPr>
          <w:lang w:val="sr-Cyrl-RS"/>
        </w:rPr>
        <w:t xml:space="preserve"> </w:t>
      </w:r>
      <w:r>
        <w:rPr>
          <w:lang w:val="sr-Cyrl-RS"/>
        </w:rPr>
        <w:t>rashodi</w:t>
      </w:r>
      <w:r w:rsidR="00A04CBE">
        <w:rPr>
          <w:lang w:val="sr-Cyrl-RS"/>
        </w:rPr>
        <w:t xml:space="preserve"> </w:t>
      </w:r>
      <w:r>
        <w:rPr>
          <w:lang w:val="sr-Cyrl-RS"/>
        </w:rPr>
        <w:t>biti</w:t>
      </w:r>
      <w:r w:rsidR="00A04CBE">
        <w:rPr>
          <w:lang w:val="sr-Cyrl-RS"/>
        </w:rPr>
        <w:t xml:space="preserve"> </w:t>
      </w:r>
      <w:r>
        <w:rPr>
          <w:lang w:val="sr-Cyrl-RS"/>
        </w:rPr>
        <w:t>uvećani</w:t>
      </w:r>
      <w:r w:rsidR="00A04CBE">
        <w:rPr>
          <w:lang w:val="sr-Cyrl-RS"/>
        </w:rPr>
        <w:t xml:space="preserve"> </w:t>
      </w:r>
      <w:r>
        <w:rPr>
          <w:lang w:val="sr-Cyrl-RS"/>
        </w:rPr>
        <w:t>za</w:t>
      </w:r>
      <w:r w:rsidR="00A04CBE">
        <w:rPr>
          <w:lang w:val="sr-Cyrl-RS"/>
        </w:rPr>
        <w:t xml:space="preserve"> </w:t>
      </w:r>
      <w:r>
        <w:rPr>
          <w:lang w:val="sr-Cyrl-RS"/>
        </w:rPr>
        <w:t>svega</w:t>
      </w:r>
      <w:r w:rsidR="00A04CBE">
        <w:rPr>
          <w:lang w:val="sr-Cyrl-RS"/>
        </w:rPr>
        <w:t xml:space="preserve"> 1,67% </w:t>
      </w:r>
      <w:r>
        <w:rPr>
          <w:lang w:val="sr-Cyrl-RS"/>
        </w:rPr>
        <w:t>za</w:t>
      </w:r>
      <w:r w:rsidR="00A04CBE">
        <w:rPr>
          <w:lang w:val="sr-Cyrl-RS"/>
        </w:rPr>
        <w:t xml:space="preserve"> </w:t>
      </w:r>
      <w:r>
        <w:rPr>
          <w:lang w:val="sr-Cyrl-RS"/>
        </w:rPr>
        <w:t>narednu</w:t>
      </w:r>
      <w:r w:rsidR="00A04CBE">
        <w:rPr>
          <w:lang w:val="sr-Cyrl-RS"/>
        </w:rPr>
        <w:t xml:space="preserve"> </w:t>
      </w:r>
      <w:r>
        <w:rPr>
          <w:lang w:val="sr-Cyrl-RS"/>
        </w:rPr>
        <w:t>godinu</w:t>
      </w:r>
      <w:r w:rsidR="00A04CBE">
        <w:rPr>
          <w:lang w:val="sr-Cyrl-RS"/>
        </w:rPr>
        <w:t xml:space="preserve"> </w:t>
      </w:r>
      <w:r>
        <w:rPr>
          <w:lang w:val="sr-Cyrl-RS"/>
        </w:rPr>
        <w:t>u</w:t>
      </w:r>
      <w:r w:rsidR="00A04CBE">
        <w:rPr>
          <w:lang w:val="sr-Cyrl-RS"/>
        </w:rPr>
        <w:t xml:space="preserve"> </w:t>
      </w:r>
      <w:r>
        <w:rPr>
          <w:lang w:val="sr-Cyrl-RS"/>
        </w:rPr>
        <w:t>odnosu</w:t>
      </w:r>
      <w:r w:rsidR="00A04CBE">
        <w:rPr>
          <w:lang w:val="sr-Cyrl-RS"/>
        </w:rPr>
        <w:t xml:space="preserve"> </w:t>
      </w:r>
      <w:r>
        <w:rPr>
          <w:lang w:val="sr-Cyrl-RS"/>
        </w:rPr>
        <w:t>na</w:t>
      </w:r>
      <w:r w:rsidR="00A04CBE">
        <w:rPr>
          <w:lang w:val="sr-Cyrl-RS"/>
        </w:rPr>
        <w:t xml:space="preserve"> </w:t>
      </w:r>
      <w:r>
        <w:rPr>
          <w:lang w:val="sr-Cyrl-RS"/>
        </w:rPr>
        <w:t>prethodnu</w:t>
      </w:r>
      <w:r w:rsidR="00A04CBE">
        <w:rPr>
          <w:lang w:val="sr-Cyrl-RS"/>
        </w:rPr>
        <w:t>.</w:t>
      </w:r>
    </w:p>
    <w:p w:rsidR="009D5999" w:rsidRDefault="009D5999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9D5999" w:rsidRDefault="009D5999" w:rsidP="009D5999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B31E85">
        <w:rPr>
          <w:lang w:val="sr-Cyrl-RS"/>
        </w:rPr>
        <w:t>Odbor</w:t>
      </w:r>
      <w:r>
        <w:rPr>
          <w:lang w:val="sr-Cyrl-RS"/>
        </w:rPr>
        <w:t xml:space="preserve"> </w:t>
      </w:r>
      <w:r w:rsidR="00B31E85">
        <w:rPr>
          <w:lang w:val="sr-Cyrl-RS"/>
        </w:rPr>
        <w:t>za</w:t>
      </w:r>
      <w:r>
        <w:rPr>
          <w:lang w:val="sr-Cyrl-RS"/>
        </w:rPr>
        <w:t xml:space="preserve"> </w:t>
      </w:r>
      <w:r w:rsidR="00B31E8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B31E8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B31E85">
        <w:rPr>
          <w:lang w:val="sr-Cyrl-RS"/>
        </w:rPr>
        <w:t>budžet</w:t>
      </w:r>
      <w:r>
        <w:rPr>
          <w:lang w:val="sr-Cyrl-RS"/>
        </w:rPr>
        <w:t xml:space="preserve"> </w:t>
      </w:r>
      <w:r w:rsidR="00B31E85">
        <w:rPr>
          <w:lang w:val="sr-Cyrl-RS"/>
        </w:rPr>
        <w:t>i</w:t>
      </w:r>
      <w:r>
        <w:rPr>
          <w:lang w:val="sr-Cyrl-RS"/>
        </w:rPr>
        <w:t xml:space="preserve"> </w:t>
      </w:r>
      <w:r w:rsidR="00B31E85">
        <w:rPr>
          <w:lang w:val="sr-Cyrl-RS"/>
        </w:rPr>
        <w:t>kontrolu</w:t>
      </w:r>
      <w:r>
        <w:rPr>
          <w:lang w:val="sr-Cyrl-RS"/>
        </w:rPr>
        <w:t xml:space="preserve"> </w:t>
      </w:r>
      <w:r w:rsidR="00B31E85">
        <w:rPr>
          <w:lang w:val="sr-Cyrl-RS"/>
        </w:rPr>
        <w:t>trošenja</w:t>
      </w:r>
      <w:r>
        <w:rPr>
          <w:lang w:val="sr-Cyrl-RS"/>
        </w:rPr>
        <w:t xml:space="preserve"> </w:t>
      </w:r>
      <w:r w:rsidR="00B31E85">
        <w:rPr>
          <w:lang w:val="sr-Cyrl-RS"/>
        </w:rPr>
        <w:t>javnih</w:t>
      </w:r>
      <w:r>
        <w:rPr>
          <w:lang w:val="sr-Cyrl-RS"/>
        </w:rPr>
        <w:t xml:space="preserve"> </w:t>
      </w:r>
      <w:r w:rsidR="00B31E85">
        <w:rPr>
          <w:lang w:val="sr-Cyrl-RS"/>
        </w:rPr>
        <w:t>sredstava</w:t>
      </w:r>
      <w:r>
        <w:rPr>
          <w:lang w:val="sr-Cyrl-RS"/>
        </w:rPr>
        <w:t xml:space="preserve"> </w:t>
      </w:r>
      <w:r w:rsidR="00B31E85">
        <w:rPr>
          <w:lang w:val="sr-Cyrl-RS"/>
        </w:rPr>
        <w:t>utvrdio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8B4488">
        <w:rPr>
          <w:lang w:val="sr-Cyrl-RS"/>
        </w:rPr>
        <w:t>,</w:t>
      </w:r>
      <w:r>
        <w:rPr>
          <w:lang w:val="sr-Cyrl-RS"/>
        </w:rPr>
        <w:t xml:space="preserve"> </w:t>
      </w:r>
      <w:r w:rsidR="00B31E85">
        <w:rPr>
          <w:lang w:val="sr-Cyrl-RS"/>
        </w:rPr>
        <w:t>jednoglasno</w:t>
      </w:r>
      <w:r>
        <w:rPr>
          <w:lang w:val="sr-Cyrl-RS"/>
        </w:rPr>
        <w:t xml:space="preserve"> (11 </w:t>
      </w:r>
      <w:r w:rsidR="00B31E85">
        <w:rPr>
          <w:lang w:val="sr-Cyrl-RS"/>
        </w:rPr>
        <w:t>glasova</w:t>
      </w:r>
      <w:r>
        <w:rPr>
          <w:lang w:val="sr-Cyrl-RS"/>
        </w:rPr>
        <w:t xml:space="preserve"> </w:t>
      </w:r>
      <w:r w:rsidR="00B31E85">
        <w:rPr>
          <w:lang w:val="sr-Cyrl-RS"/>
        </w:rPr>
        <w:t>za</w:t>
      </w:r>
      <w:r>
        <w:rPr>
          <w:lang w:val="sr-Cyrl-RS"/>
        </w:rPr>
        <w:t>)</w:t>
      </w:r>
      <w:r w:rsidR="008B4488">
        <w:rPr>
          <w:lang w:val="sr-Cyrl-RS"/>
        </w:rPr>
        <w:t>,</w:t>
      </w:r>
      <w:r>
        <w:rPr>
          <w:lang w:val="sr-Cyrl-RS"/>
        </w:rPr>
        <w:t xml:space="preserve"> </w:t>
      </w:r>
      <w:r w:rsidR="00B31E85">
        <w:rPr>
          <w:lang w:val="sr-Cyrl-RS"/>
        </w:rPr>
        <w:t>predloge</w:t>
      </w:r>
      <w:r>
        <w:rPr>
          <w:lang w:val="sr-Cyrl-RS"/>
        </w:rPr>
        <w:t xml:space="preserve"> </w:t>
      </w:r>
      <w:r w:rsidR="00B31E85">
        <w:rPr>
          <w:lang w:val="sr-Cyrl-RS"/>
        </w:rPr>
        <w:t>odluka</w:t>
      </w:r>
      <w:r>
        <w:rPr>
          <w:lang w:val="sr-Cyrl-RS"/>
        </w:rPr>
        <w:t>:</w:t>
      </w:r>
    </w:p>
    <w:p w:rsidR="009D5999" w:rsidRDefault="009D5999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53ACA" w:rsidRPr="00434EF2" w:rsidRDefault="00553ACA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AB0C1B" w:rsidRPr="00AB0C1B" w:rsidRDefault="00AB0C1B" w:rsidP="00AB0C1B">
      <w:pPr>
        <w:ind w:left="7200"/>
        <w:rPr>
          <w:rFonts w:eastAsia="Calibri"/>
          <w:lang w:val="sr-Cyrl-RS"/>
        </w:rPr>
      </w:pPr>
      <w:r>
        <w:rPr>
          <w:color w:val="000000" w:themeColor="text1"/>
          <w:lang w:val="sr-Cyrl-RS"/>
        </w:rPr>
        <w:t xml:space="preserve">  </w:t>
      </w:r>
      <w:r w:rsidR="00553ACA">
        <w:rPr>
          <w:color w:val="000000" w:themeColor="text1"/>
          <w:lang w:val="sr-Cyrl-RS"/>
        </w:rPr>
        <w:t xml:space="preserve">    </w:t>
      </w:r>
      <w:r w:rsidR="00B31E85">
        <w:rPr>
          <w:rFonts w:eastAsia="Calibri"/>
          <w:lang w:val="sr-Cyrl-RS"/>
        </w:rPr>
        <w:t>P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R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E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D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L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O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G</w:t>
      </w: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  <w:r w:rsidRPr="00AB0C1B">
        <w:rPr>
          <w:rFonts w:ascii="Calibri" w:eastAsia="Calibri" w:hAnsi="Calibri"/>
          <w:sz w:val="26"/>
          <w:szCs w:val="26"/>
          <w:lang w:val="sr-Cyrl-RS"/>
        </w:rPr>
        <w:tab/>
      </w:r>
      <w:r w:rsidR="00B31E85">
        <w:rPr>
          <w:rFonts w:eastAsia="Calibri"/>
          <w:lang w:val="sr-Cyrl-RS"/>
        </w:rPr>
        <w:t>Na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osnovu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člana</w:t>
      </w:r>
      <w:r w:rsidRPr="00AB0C1B">
        <w:rPr>
          <w:rFonts w:eastAsia="Calibri"/>
          <w:lang w:val="sr-Cyrl-RS"/>
        </w:rPr>
        <w:t xml:space="preserve"> 260. </w:t>
      </w:r>
      <w:r w:rsidR="00B31E85">
        <w:rPr>
          <w:rFonts w:eastAsia="Calibri"/>
          <w:lang w:val="sr-Cyrl-RS"/>
        </w:rPr>
        <w:t>stav</w:t>
      </w:r>
      <w:r w:rsidRPr="00AB0C1B">
        <w:rPr>
          <w:rFonts w:eastAsia="Calibri"/>
          <w:lang w:val="sr-Cyrl-RS"/>
        </w:rPr>
        <w:t xml:space="preserve"> 5. </w:t>
      </w:r>
      <w:r w:rsidR="00B31E85">
        <w:rPr>
          <w:rFonts w:eastAsia="Calibri"/>
          <w:lang w:val="sr-Cyrl-RS"/>
        </w:rPr>
        <w:t>Zakona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o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tržištu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kapitala</w:t>
      </w:r>
      <w:r w:rsidRPr="00AB0C1B">
        <w:rPr>
          <w:rFonts w:eastAsia="Calibri"/>
          <w:lang w:val="sr-Cyrl-RS"/>
        </w:rPr>
        <w:t xml:space="preserve"> („</w:t>
      </w:r>
      <w:r w:rsidR="00B31E85">
        <w:rPr>
          <w:rFonts w:eastAsia="Calibri"/>
          <w:lang w:val="sr-Cyrl-RS"/>
        </w:rPr>
        <w:t>Službeni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glasnik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RS</w:t>
      </w:r>
      <w:r w:rsidRPr="00AB0C1B">
        <w:rPr>
          <w:rFonts w:eastAsia="Calibri"/>
          <w:lang w:val="sr-Cyrl-RS"/>
        </w:rPr>
        <w:t xml:space="preserve">“, </w:t>
      </w:r>
      <w:r w:rsidR="00B31E85">
        <w:rPr>
          <w:rFonts w:eastAsia="Calibri"/>
          <w:lang w:val="sr-Cyrl-RS"/>
        </w:rPr>
        <w:t>broj</w:t>
      </w:r>
      <w:r w:rsidRPr="00AB0C1B">
        <w:rPr>
          <w:rFonts w:eastAsia="Calibri"/>
          <w:lang w:val="sr-Cyrl-RS"/>
        </w:rPr>
        <w:t xml:space="preserve"> 31/11, 112/15, 108/16, 9/20 </w:t>
      </w:r>
      <w:r w:rsidR="00B31E85">
        <w:rPr>
          <w:rFonts w:eastAsia="Calibri"/>
          <w:lang w:val="sr-Cyrl-RS"/>
        </w:rPr>
        <w:t>i</w:t>
      </w:r>
      <w:r w:rsidRPr="00AB0C1B">
        <w:rPr>
          <w:rFonts w:eastAsia="Calibri"/>
          <w:lang w:val="sr-Cyrl-RS"/>
        </w:rPr>
        <w:t xml:space="preserve"> 153/20) </w:t>
      </w:r>
      <w:r w:rsidR="00B31E85">
        <w:rPr>
          <w:rFonts w:eastAsia="Calibri"/>
          <w:lang w:val="sr-Cyrl-RS"/>
        </w:rPr>
        <w:t>i</w:t>
      </w:r>
      <w:r w:rsidRPr="00AB0C1B">
        <w:rPr>
          <w:rFonts w:eastAsia="Calibri"/>
          <w:lang w:val="sr-Cyrl-RS"/>
        </w:rPr>
        <w:t xml:space="preserve">  </w:t>
      </w:r>
      <w:r w:rsidR="00B31E85">
        <w:rPr>
          <w:rFonts w:eastAsia="Calibri"/>
          <w:lang w:val="sr-Cyrl-RS"/>
        </w:rPr>
        <w:t>člana</w:t>
      </w:r>
      <w:r w:rsidRPr="00AB0C1B">
        <w:rPr>
          <w:rFonts w:eastAsia="Calibri"/>
          <w:lang w:val="sr-Cyrl-RS"/>
        </w:rPr>
        <w:t xml:space="preserve"> 8. </w:t>
      </w:r>
      <w:r w:rsidR="00B31E85">
        <w:rPr>
          <w:rFonts w:eastAsia="Calibri"/>
          <w:lang w:val="sr-Cyrl-RS"/>
        </w:rPr>
        <w:t>stav</w:t>
      </w:r>
      <w:r w:rsidRPr="00AB0C1B">
        <w:rPr>
          <w:rFonts w:eastAsia="Calibri"/>
          <w:lang w:val="sr-Cyrl-RS"/>
        </w:rPr>
        <w:t xml:space="preserve"> 1. </w:t>
      </w:r>
      <w:r w:rsidR="00B31E85">
        <w:rPr>
          <w:rFonts w:eastAsia="Calibri"/>
          <w:lang w:val="sr-Cyrl-RS"/>
        </w:rPr>
        <w:t>Zakona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o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Narodnoj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skupštini</w:t>
      </w:r>
      <w:r w:rsidRPr="00AB0C1B">
        <w:rPr>
          <w:rFonts w:eastAsia="Calibri"/>
          <w:lang w:val="sr-Cyrl-RS"/>
        </w:rPr>
        <w:t xml:space="preserve"> („</w:t>
      </w:r>
      <w:r w:rsidR="00B31E85">
        <w:rPr>
          <w:rFonts w:eastAsia="Calibri"/>
          <w:lang w:val="sr-Cyrl-RS"/>
        </w:rPr>
        <w:t>Službeni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glasnik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RS</w:t>
      </w:r>
      <w:r w:rsidRPr="00AB0C1B">
        <w:rPr>
          <w:rFonts w:eastAsia="Calibri"/>
          <w:lang w:val="sr-Cyrl-RS"/>
        </w:rPr>
        <w:t xml:space="preserve">“, </w:t>
      </w:r>
      <w:r w:rsidR="00B31E85">
        <w:rPr>
          <w:rFonts w:eastAsia="Calibri"/>
          <w:lang w:val="sr-Cyrl-RS"/>
        </w:rPr>
        <w:t>broj</w:t>
      </w:r>
      <w:r w:rsidRPr="00AB0C1B">
        <w:rPr>
          <w:rFonts w:eastAsia="Calibri"/>
          <w:lang w:val="sr-Cyrl-RS"/>
        </w:rPr>
        <w:t xml:space="preserve"> 9/10 </w:t>
      </w:r>
      <w:r w:rsidR="00B31E85">
        <w:rPr>
          <w:rFonts w:eastAsia="Calibri"/>
          <w:lang w:val="sr-Cyrl-RS"/>
        </w:rPr>
        <w:t>i</w:t>
      </w:r>
      <w:r w:rsidRPr="00AB0C1B">
        <w:rPr>
          <w:rFonts w:eastAsia="Calibri"/>
          <w:lang w:val="sr-Cyrl-RS"/>
        </w:rPr>
        <w:t xml:space="preserve"> 108/13 – </w:t>
      </w:r>
      <w:r w:rsidR="00B31E85">
        <w:rPr>
          <w:rFonts w:eastAsia="Calibri"/>
          <w:lang w:val="sr-Cyrl-RS"/>
        </w:rPr>
        <w:t>dr</w:t>
      </w:r>
      <w:r w:rsidRPr="00AB0C1B">
        <w:rPr>
          <w:rFonts w:eastAsia="Calibri"/>
          <w:lang w:val="sr-Cyrl-RS"/>
        </w:rPr>
        <w:t>.</w:t>
      </w:r>
      <w:r w:rsidR="00B31E85">
        <w:rPr>
          <w:rFonts w:eastAsia="Calibri"/>
          <w:lang w:val="sr-Cyrl-RS"/>
        </w:rPr>
        <w:t>zakon</w:t>
      </w:r>
      <w:r w:rsidRPr="00AB0C1B">
        <w:rPr>
          <w:rFonts w:eastAsia="Calibri"/>
          <w:lang w:val="sr-Cyrl-RS"/>
        </w:rPr>
        <w:t xml:space="preserve">), </w:t>
      </w:r>
    </w:p>
    <w:p w:rsidR="00AB0C1B" w:rsidRPr="00AB0C1B" w:rsidRDefault="00AB0C1B" w:rsidP="00AB0C1B">
      <w:pPr>
        <w:rPr>
          <w:rFonts w:eastAsia="Calibri"/>
          <w:lang w:val="sr-Cyrl-RS"/>
        </w:rPr>
      </w:pP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  <w:r w:rsidRPr="00AB0C1B">
        <w:rPr>
          <w:rFonts w:eastAsia="Calibri"/>
          <w:lang w:val="sr-Cyrl-RS"/>
        </w:rPr>
        <w:tab/>
      </w:r>
      <w:r w:rsidR="00B31E85">
        <w:rPr>
          <w:rFonts w:eastAsia="Calibri"/>
          <w:lang w:val="sr-Cyrl-RS"/>
        </w:rPr>
        <w:t>Narodna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skupština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Republike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Srbije</w:t>
      </w:r>
      <w:r w:rsidRPr="00AB0C1B">
        <w:rPr>
          <w:rFonts w:eastAsia="Calibri"/>
          <w:lang w:val="sr-Cyrl-RS"/>
        </w:rPr>
        <w:t xml:space="preserve">, </w:t>
      </w:r>
      <w:r w:rsidR="00B31E85">
        <w:rPr>
          <w:rFonts w:eastAsia="Calibri"/>
          <w:lang w:val="sr-Cyrl-RS"/>
        </w:rPr>
        <w:t>na</w:t>
      </w:r>
      <w:r w:rsidRPr="00AB0C1B">
        <w:rPr>
          <w:rFonts w:eastAsia="Calibri"/>
          <w:lang w:val="sr-Cyrl-RS"/>
        </w:rPr>
        <w:t xml:space="preserve"> ____ </w:t>
      </w:r>
      <w:r w:rsidR="00B31E85">
        <w:rPr>
          <w:rFonts w:eastAsia="Calibri"/>
          <w:lang w:val="sr-Cyrl-RS"/>
        </w:rPr>
        <w:t>sednici</w:t>
      </w:r>
      <w:r w:rsidRPr="00AB0C1B">
        <w:rPr>
          <w:rFonts w:eastAsia="Calibri"/>
          <w:lang w:val="sr-Cyrl-RS"/>
        </w:rPr>
        <w:t xml:space="preserve"> ________ </w:t>
      </w:r>
      <w:r w:rsidR="00B31E85">
        <w:rPr>
          <w:rFonts w:eastAsia="Calibri"/>
          <w:lang w:val="sr-Cyrl-RS"/>
        </w:rPr>
        <w:t>zasedanja</w:t>
      </w:r>
      <w:r w:rsidRPr="00AB0C1B">
        <w:rPr>
          <w:rFonts w:eastAsia="Calibri"/>
          <w:lang w:val="sr-Cyrl-RS"/>
        </w:rPr>
        <w:t xml:space="preserve">, </w:t>
      </w:r>
      <w:r w:rsidR="00B31E85">
        <w:rPr>
          <w:rFonts w:eastAsia="Calibri"/>
          <w:lang w:val="sr-Cyrl-RS"/>
        </w:rPr>
        <w:t>održanoj</w:t>
      </w:r>
      <w:r w:rsidRPr="00AB0C1B">
        <w:rPr>
          <w:rFonts w:eastAsia="Calibri"/>
          <w:lang w:val="sr-Cyrl-RS"/>
        </w:rPr>
        <w:t xml:space="preserve"> ________ 2021. </w:t>
      </w:r>
      <w:r w:rsidR="00B31E85">
        <w:rPr>
          <w:rFonts w:eastAsia="Calibri"/>
          <w:lang w:val="sr-Cyrl-RS"/>
        </w:rPr>
        <w:t>godine</w:t>
      </w:r>
      <w:r w:rsidRPr="00AB0C1B">
        <w:rPr>
          <w:rFonts w:eastAsia="Calibri"/>
          <w:lang w:val="sr-Cyrl-RS"/>
        </w:rPr>
        <w:t xml:space="preserve">, </w:t>
      </w:r>
      <w:r w:rsidR="00B31E85">
        <w:rPr>
          <w:rFonts w:eastAsia="Calibri"/>
          <w:lang w:val="sr-Cyrl-RS"/>
        </w:rPr>
        <w:t>donela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je</w:t>
      </w: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</w:p>
    <w:p w:rsidR="00AB0C1B" w:rsidRPr="00AB0C1B" w:rsidRDefault="00AB0C1B" w:rsidP="00AB0C1B">
      <w:pPr>
        <w:spacing w:after="200" w:line="276" w:lineRule="auto"/>
        <w:jc w:val="both"/>
        <w:rPr>
          <w:rFonts w:eastAsia="Calibri"/>
          <w:lang w:val="sr-Cyrl-RS"/>
        </w:rPr>
      </w:pPr>
    </w:p>
    <w:p w:rsidR="00AB0C1B" w:rsidRPr="00AB0C1B" w:rsidRDefault="00B31E85" w:rsidP="00AB0C1B">
      <w:pPr>
        <w:spacing w:line="276" w:lineRule="auto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ODLUKU</w:t>
      </w:r>
    </w:p>
    <w:p w:rsidR="00AB0C1B" w:rsidRPr="00AB0C1B" w:rsidRDefault="00B31E85" w:rsidP="00AB0C1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O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DAVANjU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FINANSIJSKOG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HARTIJE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0C1B" w:rsidRPr="00AB0C1B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GODINU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AB0C1B" w:rsidP="00AB0C1B">
      <w:pPr>
        <w:jc w:val="center"/>
        <w:rPr>
          <w:rFonts w:eastAsia="Calibri"/>
          <w:lang w:val="sr-Latn-RS"/>
        </w:rPr>
      </w:pPr>
      <w:r w:rsidRPr="00AB0C1B">
        <w:rPr>
          <w:rFonts w:eastAsia="Calibri"/>
          <w:lang w:val="sr-Latn-RS"/>
        </w:rPr>
        <w:t>I</w:t>
      </w:r>
    </w:p>
    <w:p w:rsidR="00AB0C1B" w:rsidRPr="00AB0C1B" w:rsidRDefault="00AB0C1B" w:rsidP="00AB0C1B">
      <w:pPr>
        <w:jc w:val="center"/>
        <w:rPr>
          <w:rFonts w:eastAsia="Calibri"/>
          <w:lang w:val="sr-Latn-RS"/>
        </w:rPr>
      </w:pPr>
    </w:p>
    <w:p w:rsidR="00AB0C1B" w:rsidRPr="00AB0C1B" w:rsidRDefault="00B31E85" w:rsidP="00AB0C1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Daje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Finansijskog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hartije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AB0C1B" w:rsidRPr="00AB0C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B0C1B" w:rsidRPr="00AB0C1B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godinu</w:t>
      </w:r>
      <w:r w:rsidR="00AB0C1B" w:rsidRPr="00AB0C1B">
        <w:rPr>
          <w:rFonts w:eastAsia="Calibri"/>
          <w:lang w:val="sr-Cyrl-RS"/>
        </w:rPr>
        <w:t>.</w:t>
      </w:r>
    </w:p>
    <w:p w:rsidR="00AA73C9" w:rsidRPr="001B2272" w:rsidRDefault="00AA73C9" w:rsidP="00AB0C1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53ACA" w:rsidRDefault="00553ACA" w:rsidP="00553ACA">
      <w:pPr>
        <w:rPr>
          <w:u w:val="single"/>
          <w:lang w:val="sr-Cyrl-RS"/>
        </w:rPr>
      </w:pPr>
      <w:r>
        <w:rPr>
          <w:u w:val="single"/>
          <w:lang w:val="sr-Cyrl-RS"/>
        </w:rPr>
        <w:t>2</w:t>
      </w:r>
      <w:r w:rsidRPr="005A102F">
        <w:rPr>
          <w:u w:val="single"/>
          <w:lang w:val="sr-Cyrl-RS"/>
        </w:rPr>
        <w:t xml:space="preserve">. </w:t>
      </w:r>
      <w:r w:rsidR="00B31E85">
        <w:rPr>
          <w:u w:val="single"/>
          <w:lang w:val="sr-Cyrl-RS"/>
        </w:rPr>
        <w:t>tačka</w:t>
      </w:r>
    </w:p>
    <w:p w:rsidR="00AA73C9" w:rsidRPr="00553ACA" w:rsidRDefault="00AA73C9" w:rsidP="00553ACA">
      <w:pPr>
        <w:rPr>
          <w:u w:val="single"/>
          <w:lang w:val="sr-Cyrl-RS"/>
        </w:rPr>
      </w:pPr>
    </w:p>
    <w:p w:rsidR="00AB0C1B" w:rsidRPr="00AB0C1B" w:rsidRDefault="00B31E85" w:rsidP="00AB0C1B">
      <w:pPr>
        <w:spacing w:after="200" w:line="276" w:lineRule="auto"/>
        <w:ind w:left="7200"/>
        <w:rPr>
          <w:rFonts w:eastAsia="Calibri"/>
        </w:rPr>
      </w:pPr>
      <w:r>
        <w:rPr>
          <w:rFonts w:eastAsia="Calibri"/>
        </w:rPr>
        <w:t>P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R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D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L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O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G</w:t>
      </w:r>
    </w:p>
    <w:p w:rsidR="00AB0C1B" w:rsidRPr="00AB0C1B" w:rsidRDefault="00AB0C1B" w:rsidP="00AB0C1B">
      <w:pPr>
        <w:jc w:val="both"/>
        <w:rPr>
          <w:rFonts w:eastAsia="Calibri"/>
        </w:rPr>
      </w:pPr>
      <w:r w:rsidRPr="00AB0C1B">
        <w:rPr>
          <w:rFonts w:ascii="Calibri" w:eastAsia="Calibri" w:hAnsi="Calibri"/>
          <w:sz w:val="26"/>
          <w:szCs w:val="26"/>
        </w:rPr>
        <w:tab/>
      </w:r>
      <w:proofErr w:type="gramStart"/>
      <w:r w:rsidR="00B31E85">
        <w:rPr>
          <w:rFonts w:eastAsia="Calibri"/>
        </w:rPr>
        <w:t>Na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osnovu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člana</w:t>
      </w:r>
      <w:r w:rsidRPr="00AB0C1B">
        <w:rPr>
          <w:rFonts w:eastAsia="Calibri"/>
        </w:rPr>
        <w:t xml:space="preserve"> 260.</w:t>
      </w:r>
      <w:proofErr w:type="gramEnd"/>
      <w:r w:rsidRPr="00AB0C1B">
        <w:rPr>
          <w:rFonts w:eastAsia="Calibri"/>
        </w:rPr>
        <w:t xml:space="preserve"> </w:t>
      </w:r>
      <w:proofErr w:type="gramStart"/>
      <w:r w:rsidR="00B31E85">
        <w:rPr>
          <w:rFonts w:eastAsia="Calibri"/>
        </w:rPr>
        <w:t>stav</w:t>
      </w:r>
      <w:proofErr w:type="gramEnd"/>
      <w:r w:rsidRPr="00AB0C1B">
        <w:rPr>
          <w:rFonts w:eastAsia="Calibri"/>
        </w:rPr>
        <w:t xml:space="preserve"> 5. </w:t>
      </w:r>
      <w:proofErr w:type="gramStart"/>
      <w:r w:rsidR="00B31E85">
        <w:rPr>
          <w:rFonts w:eastAsia="Calibri"/>
        </w:rPr>
        <w:t>Zakona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o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tržištu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kapitala</w:t>
      </w:r>
      <w:r w:rsidRPr="00AB0C1B">
        <w:rPr>
          <w:rFonts w:eastAsia="Calibri"/>
        </w:rPr>
        <w:t xml:space="preserve"> („</w:t>
      </w:r>
      <w:r w:rsidR="00B31E85">
        <w:rPr>
          <w:rFonts w:eastAsia="Calibri"/>
        </w:rPr>
        <w:t>Službeni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glasnik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RS</w:t>
      </w:r>
      <w:r w:rsidRPr="00AB0C1B">
        <w:rPr>
          <w:rFonts w:eastAsia="Calibri"/>
        </w:rPr>
        <w:t xml:space="preserve">“, </w:t>
      </w:r>
      <w:r w:rsidR="00B31E85">
        <w:rPr>
          <w:rFonts w:eastAsia="Calibri"/>
        </w:rPr>
        <w:t>broj</w:t>
      </w:r>
      <w:r w:rsidRPr="00AB0C1B">
        <w:rPr>
          <w:rFonts w:eastAsia="Calibri"/>
        </w:rPr>
        <w:t xml:space="preserve"> 31/11, 112/15, 108/16</w:t>
      </w:r>
      <w:r w:rsidRPr="00AB0C1B">
        <w:rPr>
          <w:rFonts w:eastAsia="Calibri"/>
          <w:lang w:val="sr-Cyrl-RS"/>
        </w:rPr>
        <w:t>,</w:t>
      </w:r>
      <w:r w:rsidRPr="00AB0C1B">
        <w:rPr>
          <w:rFonts w:eastAsia="Calibri"/>
        </w:rPr>
        <w:t xml:space="preserve"> 9/20</w:t>
      </w:r>
      <w:r w:rsidRPr="00AB0C1B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i</w:t>
      </w:r>
      <w:r w:rsidRPr="00AB0C1B">
        <w:rPr>
          <w:rFonts w:eastAsia="Calibri"/>
          <w:lang w:val="sr-Cyrl-RS"/>
        </w:rPr>
        <w:t xml:space="preserve"> 153/20</w:t>
      </w:r>
      <w:r w:rsidRPr="00AB0C1B">
        <w:rPr>
          <w:rFonts w:eastAsia="Calibri"/>
        </w:rPr>
        <w:t xml:space="preserve">) </w:t>
      </w:r>
      <w:r w:rsidR="00B31E85">
        <w:rPr>
          <w:rFonts w:eastAsia="Calibri"/>
        </w:rPr>
        <w:t>i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člana</w:t>
      </w:r>
      <w:r w:rsidRPr="00AB0C1B">
        <w:rPr>
          <w:rFonts w:eastAsia="Calibri"/>
        </w:rPr>
        <w:t xml:space="preserve"> 8.</w:t>
      </w:r>
      <w:proofErr w:type="gramEnd"/>
      <w:r w:rsidRPr="00AB0C1B">
        <w:rPr>
          <w:rFonts w:eastAsia="Calibri"/>
        </w:rPr>
        <w:t xml:space="preserve"> </w:t>
      </w:r>
      <w:proofErr w:type="gramStart"/>
      <w:r w:rsidR="00B31E85">
        <w:rPr>
          <w:rFonts w:eastAsia="Calibri"/>
        </w:rPr>
        <w:t>stav</w:t>
      </w:r>
      <w:proofErr w:type="gramEnd"/>
      <w:r w:rsidRPr="00AB0C1B">
        <w:rPr>
          <w:rFonts w:eastAsia="Calibri"/>
        </w:rPr>
        <w:t xml:space="preserve"> 1. </w:t>
      </w:r>
      <w:r w:rsidR="00B31E85">
        <w:rPr>
          <w:rFonts w:eastAsia="Calibri"/>
        </w:rPr>
        <w:t>Zakona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o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Narodnoj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skupštini</w:t>
      </w:r>
      <w:r w:rsidRPr="00AB0C1B">
        <w:rPr>
          <w:rFonts w:eastAsia="Calibri"/>
        </w:rPr>
        <w:t xml:space="preserve"> („</w:t>
      </w:r>
      <w:r w:rsidR="00B31E85">
        <w:rPr>
          <w:rFonts w:eastAsia="Calibri"/>
        </w:rPr>
        <w:t>Službeni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glasnik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RS</w:t>
      </w:r>
      <w:r w:rsidRPr="00AB0C1B">
        <w:rPr>
          <w:rFonts w:eastAsia="Calibri"/>
        </w:rPr>
        <w:t xml:space="preserve">“, </w:t>
      </w:r>
      <w:r w:rsidR="00B31E85">
        <w:rPr>
          <w:rFonts w:eastAsia="Calibri"/>
        </w:rPr>
        <w:t>broj</w:t>
      </w:r>
      <w:r w:rsidRPr="00AB0C1B">
        <w:rPr>
          <w:rFonts w:eastAsia="Calibri"/>
        </w:rPr>
        <w:t xml:space="preserve"> 9/10 </w:t>
      </w:r>
      <w:r w:rsidR="00B31E85">
        <w:rPr>
          <w:rFonts w:eastAsia="Calibri"/>
        </w:rPr>
        <w:t>i</w:t>
      </w:r>
      <w:r w:rsidRPr="00AB0C1B">
        <w:rPr>
          <w:rFonts w:eastAsia="Calibri"/>
        </w:rPr>
        <w:t xml:space="preserve"> 108/13 – </w:t>
      </w:r>
      <w:r w:rsidR="00B31E85">
        <w:rPr>
          <w:rFonts w:eastAsia="Calibri"/>
        </w:rPr>
        <w:t>dr</w:t>
      </w:r>
      <w:r w:rsidRPr="00AB0C1B">
        <w:rPr>
          <w:rFonts w:eastAsia="Calibri"/>
        </w:rPr>
        <w:t>.</w:t>
      </w:r>
      <w:r w:rsidR="00B31E85">
        <w:rPr>
          <w:rFonts w:eastAsia="Calibri"/>
        </w:rPr>
        <w:t>zakon</w:t>
      </w:r>
      <w:r w:rsidRPr="00AB0C1B">
        <w:rPr>
          <w:rFonts w:eastAsia="Calibri"/>
        </w:rPr>
        <w:t>),</w:t>
      </w:r>
    </w:p>
    <w:p w:rsidR="00AB0C1B" w:rsidRPr="00AB0C1B" w:rsidRDefault="00AB0C1B" w:rsidP="00AB0C1B">
      <w:pPr>
        <w:rPr>
          <w:rFonts w:eastAsia="Calibri"/>
        </w:rPr>
      </w:pPr>
    </w:p>
    <w:p w:rsidR="00AB0C1B" w:rsidRPr="00AB0C1B" w:rsidRDefault="00AB0C1B" w:rsidP="00AB0C1B">
      <w:pPr>
        <w:jc w:val="both"/>
        <w:rPr>
          <w:rFonts w:eastAsia="Calibri"/>
        </w:rPr>
      </w:pPr>
      <w:r w:rsidRPr="00AB0C1B">
        <w:rPr>
          <w:rFonts w:eastAsia="Calibri"/>
        </w:rPr>
        <w:tab/>
      </w:r>
      <w:r w:rsidR="00B31E85">
        <w:rPr>
          <w:rFonts w:eastAsia="Calibri"/>
        </w:rPr>
        <w:t>Narodna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skupština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Republike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Srbije</w:t>
      </w:r>
      <w:r w:rsidRPr="00AB0C1B">
        <w:rPr>
          <w:rFonts w:eastAsia="Calibri"/>
        </w:rPr>
        <w:t xml:space="preserve">, </w:t>
      </w:r>
      <w:proofErr w:type="gramStart"/>
      <w:r w:rsidR="00B31E85">
        <w:rPr>
          <w:rFonts w:eastAsia="Calibri"/>
        </w:rPr>
        <w:t>na</w:t>
      </w:r>
      <w:proofErr w:type="gramEnd"/>
      <w:r w:rsidRPr="00AB0C1B">
        <w:rPr>
          <w:rFonts w:eastAsia="Calibri"/>
        </w:rPr>
        <w:t xml:space="preserve"> ____ </w:t>
      </w:r>
      <w:r w:rsidR="00B31E85">
        <w:rPr>
          <w:rFonts w:eastAsia="Calibri"/>
        </w:rPr>
        <w:t>sednici</w:t>
      </w:r>
      <w:r w:rsidRPr="00AB0C1B">
        <w:rPr>
          <w:rFonts w:eastAsia="Calibri"/>
        </w:rPr>
        <w:t xml:space="preserve"> ________ </w:t>
      </w:r>
      <w:r w:rsidR="00B31E85">
        <w:rPr>
          <w:rFonts w:eastAsia="Calibri"/>
        </w:rPr>
        <w:t>zasedanja</w:t>
      </w:r>
      <w:r w:rsidRPr="00AB0C1B">
        <w:rPr>
          <w:rFonts w:eastAsia="Calibri"/>
        </w:rPr>
        <w:t xml:space="preserve">, </w:t>
      </w:r>
      <w:r w:rsidR="00B31E85">
        <w:rPr>
          <w:rFonts w:eastAsia="Calibri"/>
        </w:rPr>
        <w:t>održanoj</w:t>
      </w:r>
      <w:r w:rsidRPr="00AB0C1B">
        <w:rPr>
          <w:rFonts w:eastAsia="Calibri"/>
        </w:rPr>
        <w:t xml:space="preserve"> ________ 202</w:t>
      </w:r>
      <w:r w:rsidRPr="00AB0C1B">
        <w:rPr>
          <w:rFonts w:eastAsia="Calibri"/>
          <w:lang w:val="sr-Cyrl-RS"/>
        </w:rPr>
        <w:t>1</w:t>
      </w:r>
      <w:r w:rsidRPr="00AB0C1B">
        <w:rPr>
          <w:rFonts w:eastAsia="Calibri"/>
        </w:rPr>
        <w:t xml:space="preserve">. </w:t>
      </w:r>
      <w:proofErr w:type="gramStart"/>
      <w:r w:rsidR="00B31E85">
        <w:rPr>
          <w:rFonts w:eastAsia="Calibri"/>
        </w:rPr>
        <w:t>godine</w:t>
      </w:r>
      <w:proofErr w:type="gramEnd"/>
      <w:r w:rsidRPr="00AB0C1B">
        <w:rPr>
          <w:rFonts w:eastAsia="Calibri"/>
        </w:rPr>
        <w:t xml:space="preserve">, </w:t>
      </w:r>
      <w:r w:rsidR="00B31E85">
        <w:rPr>
          <w:rFonts w:eastAsia="Calibri"/>
        </w:rPr>
        <w:t>donela</w:t>
      </w:r>
      <w:r w:rsidRPr="00AB0C1B">
        <w:rPr>
          <w:rFonts w:eastAsia="Calibri"/>
        </w:rPr>
        <w:t xml:space="preserve"> </w:t>
      </w:r>
      <w:r w:rsidR="00B31E85">
        <w:rPr>
          <w:rFonts w:eastAsia="Calibri"/>
        </w:rPr>
        <w:t>je</w:t>
      </w:r>
    </w:p>
    <w:p w:rsidR="00AB0C1B" w:rsidRPr="00AB0C1B" w:rsidRDefault="00AB0C1B" w:rsidP="00AB0C1B">
      <w:pPr>
        <w:jc w:val="both"/>
        <w:rPr>
          <w:rFonts w:eastAsia="Calibri"/>
        </w:rPr>
      </w:pPr>
    </w:p>
    <w:p w:rsidR="00AB0C1B" w:rsidRPr="00AB0C1B" w:rsidRDefault="00AB0C1B" w:rsidP="00AB0C1B">
      <w:pPr>
        <w:spacing w:after="200" w:line="276" w:lineRule="auto"/>
        <w:jc w:val="both"/>
        <w:rPr>
          <w:rFonts w:eastAsia="Calibri"/>
        </w:rPr>
      </w:pPr>
    </w:p>
    <w:p w:rsidR="00AB0C1B" w:rsidRPr="00AB0C1B" w:rsidRDefault="00B31E85" w:rsidP="00AB0C1B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ODLUKU</w:t>
      </w:r>
    </w:p>
    <w:p w:rsidR="00AB0C1B" w:rsidRPr="00AB0C1B" w:rsidRDefault="00B31E85" w:rsidP="00AB0C1B">
      <w:pPr>
        <w:jc w:val="center"/>
        <w:rPr>
          <w:rFonts w:eastAsia="Calibri"/>
        </w:rPr>
      </w:pPr>
      <w:r>
        <w:rPr>
          <w:rFonts w:eastAsia="Calibri"/>
        </w:rPr>
        <w:t>O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NA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FINANSIJSKI</w:t>
      </w:r>
      <w:r w:rsidR="00AB0C1B" w:rsidRPr="00AB0C1B">
        <w:rPr>
          <w:rFonts w:eastAsia="Calibri"/>
        </w:rPr>
        <w:t xml:space="preserve"> </w:t>
      </w:r>
      <w:proofErr w:type="gramStart"/>
      <w:r>
        <w:rPr>
          <w:rFonts w:eastAsia="Calibri"/>
        </w:rPr>
        <w:t>PLAN</w:t>
      </w:r>
      <w:proofErr w:type="gramEnd"/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OD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B0C1B" w:rsidRPr="00AB0C1B">
        <w:rPr>
          <w:rFonts w:eastAsia="Calibri"/>
        </w:rPr>
        <w:t xml:space="preserve"> 2022. </w:t>
      </w:r>
      <w:r>
        <w:rPr>
          <w:rFonts w:eastAsia="Calibri"/>
        </w:rPr>
        <w:t>GODINU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AB0C1B" w:rsidP="00AB0C1B">
      <w:pPr>
        <w:jc w:val="center"/>
        <w:rPr>
          <w:rFonts w:eastAsia="Calibri"/>
        </w:rPr>
      </w:pPr>
      <w:r w:rsidRPr="00AB0C1B">
        <w:rPr>
          <w:rFonts w:eastAsia="Calibri"/>
        </w:rPr>
        <w:t>I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B31E85" w:rsidP="00AB0C1B">
      <w:pPr>
        <w:ind w:firstLine="720"/>
        <w:jc w:val="both"/>
        <w:rPr>
          <w:rFonts w:eastAsia="Calibri"/>
        </w:rPr>
      </w:pPr>
      <w:r>
        <w:rPr>
          <w:rFonts w:eastAsia="Calibri"/>
        </w:rPr>
        <w:t>Daje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se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saglasnost</w:t>
      </w:r>
      <w:r w:rsidR="00AB0C1B" w:rsidRPr="00AB0C1B">
        <w:rPr>
          <w:rFonts w:eastAsia="Calibri"/>
        </w:rPr>
        <w:t xml:space="preserve"> </w:t>
      </w:r>
      <w:proofErr w:type="gramStart"/>
      <w:r>
        <w:rPr>
          <w:rFonts w:eastAsia="Calibri"/>
        </w:rPr>
        <w:t>na</w:t>
      </w:r>
      <w:proofErr w:type="gramEnd"/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Finansijski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plan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Komisije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hartije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od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vrednosti</w:t>
      </w:r>
      <w:r w:rsidR="00AB0C1B" w:rsidRPr="00AB0C1B">
        <w:rPr>
          <w:rFonts w:eastAsia="Calibri"/>
        </w:rPr>
        <w:t xml:space="preserve"> </w:t>
      </w:r>
      <w:r>
        <w:rPr>
          <w:rFonts w:eastAsia="Calibri"/>
        </w:rPr>
        <w:t>za</w:t>
      </w:r>
      <w:r w:rsidR="00AB0C1B" w:rsidRPr="00AB0C1B">
        <w:rPr>
          <w:rFonts w:eastAsia="Calibri"/>
        </w:rPr>
        <w:t xml:space="preserve"> 2022. </w:t>
      </w:r>
      <w:proofErr w:type="gramStart"/>
      <w:r>
        <w:rPr>
          <w:rFonts w:eastAsia="Calibri"/>
        </w:rPr>
        <w:t>godinu</w:t>
      </w:r>
      <w:proofErr w:type="gramEnd"/>
      <w:r w:rsidR="00AB0C1B" w:rsidRPr="00AB0C1B">
        <w:rPr>
          <w:rFonts w:eastAsia="Calibri"/>
        </w:rPr>
        <w:t>.</w:t>
      </w:r>
    </w:p>
    <w:p w:rsidR="00AB0C1B" w:rsidRPr="00AB0C1B" w:rsidRDefault="00AB0C1B" w:rsidP="00AB0C1B">
      <w:pPr>
        <w:ind w:firstLine="720"/>
        <w:jc w:val="both"/>
        <w:rPr>
          <w:rFonts w:eastAsia="Calibri"/>
        </w:rPr>
      </w:pPr>
    </w:p>
    <w:p w:rsidR="00D635D0" w:rsidRPr="00424380" w:rsidRDefault="00B31E85" w:rsidP="00AA73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="004243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B53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B5312">
        <w:rPr>
          <w:rFonts w:ascii="Times New Roman" w:hAnsi="Times New Roman"/>
          <w:sz w:val="24"/>
          <w:szCs w:val="24"/>
          <w:lang w:val="sr-Cyrl-RS"/>
        </w:rPr>
        <w:t>.</w:t>
      </w:r>
    </w:p>
    <w:p w:rsidR="00F135F6" w:rsidRDefault="00F135F6" w:rsidP="00AA73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35D0" w:rsidRDefault="00B31E85" w:rsidP="00D635D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D635D0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D635D0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D635D0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D635D0" w:rsidRPr="00D635D0">
        <w:rPr>
          <w:rFonts w:ascii="Times New Roman" w:hAnsi="Times New Roman"/>
          <w:b/>
          <w:sz w:val="24"/>
          <w:szCs w:val="24"/>
        </w:rPr>
        <w:t>:</w:t>
      </w:r>
      <w:r w:rsidR="00D635D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Davanje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saglasnosti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Predlog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druge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izmene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Finansijskog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plana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Komisije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kontrolu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državne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pomoći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="00D635D0" w:rsidRPr="00D635D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godinu</w:t>
      </w:r>
    </w:p>
    <w:p w:rsidR="00FB5312" w:rsidRDefault="00FB5312" w:rsidP="00D635D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05CD7" w:rsidRPr="00205CD7" w:rsidRDefault="00B31E85" w:rsidP="00205CD7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205CD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05CD7">
        <w:rPr>
          <w:bCs/>
          <w:lang w:val="sr-Cyrl-RS"/>
        </w:rPr>
        <w:t xml:space="preserve"> </w:t>
      </w:r>
      <w:r>
        <w:rPr>
          <w:bCs/>
          <w:lang w:val="sr-Cyrl-RS"/>
        </w:rPr>
        <w:t>podsetila</w:t>
      </w:r>
      <w:r w:rsidR="00205CD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05CD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05CD7">
        <w:rPr>
          <w:bCs/>
          <w:lang w:val="sr-Cyrl-RS"/>
        </w:rPr>
        <w:t xml:space="preserve"> </w:t>
      </w:r>
      <w:r>
        <w:rPr>
          <w:lang w:val="sr-Cyrl-RS"/>
        </w:rPr>
        <w:t>članom</w:t>
      </w:r>
      <w:r w:rsidR="00205CD7" w:rsidRPr="00205CD7">
        <w:rPr>
          <w:lang w:val="sr-Cyrl-RS"/>
        </w:rPr>
        <w:t xml:space="preserve"> 19. </w:t>
      </w:r>
      <w:r>
        <w:rPr>
          <w:lang w:val="sr-Cyrl-RS"/>
        </w:rPr>
        <w:t>st</w:t>
      </w:r>
      <w:r w:rsidR="00205CD7" w:rsidRPr="00205CD7">
        <w:rPr>
          <w:lang w:val="sr-Cyrl-RS"/>
        </w:rPr>
        <w:t xml:space="preserve">. 1. </w:t>
      </w:r>
      <w:r>
        <w:rPr>
          <w:lang w:val="sr-Cyrl-RS"/>
        </w:rPr>
        <w:t>i</w:t>
      </w:r>
      <w:r w:rsidR="00205CD7" w:rsidRPr="00205CD7">
        <w:rPr>
          <w:lang w:val="sr-Cyrl-RS"/>
        </w:rPr>
        <w:t xml:space="preserve">  2. </w:t>
      </w:r>
      <w:r>
        <w:rPr>
          <w:lang w:val="sr-Cyrl-RS"/>
        </w:rPr>
        <w:t>Zakona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o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kontroli</w:t>
      </w:r>
      <w:r w:rsidR="004A3F26">
        <w:rPr>
          <w:lang w:val="sr-Cyrl-RS"/>
        </w:rPr>
        <w:t xml:space="preserve"> </w:t>
      </w:r>
      <w:r>
        <w:rPr>
          <w:lang w:val="sr-Cyrl-RS"/>
        </w:rPr>
        <w:t>državne</w:t>
      </w:r>
      <w:r w:rsidR="004A3F26">
        <w:rPr>
          <w:lang w:val="sr-Cyrl-RS"/>
        </w:rPr>
        <w:t xml:space="preserve"> </w:t>
      </w:r>
      <w:r>
        <w:rPr>
          <w:lang w:val="sr-Cyrl-RS"/>
        </w:rPr>
        <w:t>pomoći</w:t>
      </w:r>
      <w:r w:rsidR="004A3F26">
        <w:rPr>
          <w:lang w:val="sr-Cyrl-RS"/>
        </w:rPr>
        <w:t xml:space="preserve"> </w:t>
      </w:r>
      <w:r>
        <w:rPr>
          <w:lang w:val="sr-Cyrl-RS"/>
        </w:rPr>
        <w:t>propisano</w:t>
      </w:r>
      <w:r w:rsidR="00205CD7">
        <w:rPr>
          <w:lang w:val="sr-Cyrl-RS"/>
        </w:rPr>
        <w:t xml:space="preserve"> </w:t>
      </w:r>
      <w:r>
        <w:rPr>
          <w:lang w:val="sr-Cyrl-RS"/>
        </w:rPr>
        <w:t>da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se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sredstva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za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rad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Komisije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za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kontrolu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državne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pomoći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budžetu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Srbije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okviru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posebnog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budžetskog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razdela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i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iz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drugih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izvora</w:t>
      </w:r>
      <w:r w:rsidR="00205CD7" w:rsidRPr="00205CD7">
        <w:rPr>
          <w:lang w:val="sr-Cyrl-RS"/>
        </w:rPr>
        <w:t xml:space="preserve">, </w:t>
      </w:r>
      <w:r>
        <w:rPr>
          <w:lang w:val="sr-Cyrl-RS"/>
        </w:rPr>
        <w:t>kao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i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da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Savet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Komisije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utvrđuje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predlog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plana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Komisije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i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dostavlja</w:t>
      </w:r>
      <w:r w:rsidR="00205CD7">
        <w:rPr>
          <w:lang w:val="sr-Cyrl-RS"/>
        </w:rPr>
        <w:t xml:space="preserve"> </w:t>
      </w:r>
      <w:r>
        <w:rPr>
          <w:lang w:val="sr-Cyrl-RS"/>
        </w:rPr>
        <w:t>ga</w:t>
      </w:r>
      <w:r w:rsidR="00205CD7">
        <w:rPr>
          <w:lang w:val="sr-Cyrl-RS"/>
        </w:rPr>
        <w:t xml:space="preserve"> </w:t>
      </w:r>
      <w:r>
        <w:rPr>
          <w:lang w:val="sr-Cyrl-RS"/>
        </w:rPr>
        <w:t>odboru</w:t>
      </w:r>
      <w:r w:rsidR="00205CD7">
        <w:rPr>
          <w:lang w:val="sr-Cyrl-RS"/>
        </w:rPr>
        <w:t xml:space="preserve"> </w:t>
      </w:r>
      <w:r>
        <w:rPr>
          <w:lang w:val="sr-Cyrl-RS"/>
        </w:rPr>
        <w:t>Narodne</w:t>
      </w:r>
      <w:r w:rsidR="00205C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05CD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za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poslove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finansija</w:t>
      </w:r>
      <w:r w:rsidR="00205CD7" w:rsidRPr="00205CD7">
        <w:rPr>
          <w:lang w:val="sr-Cyrl-RS"/>
        </w:rPr>
        <w:t xml:space="preserve">  </w:t>
      </w:r>
      <w:r>
        <w:rPr>
          <w:lang w:val="sr-Cyrl-RS"/>
        </w:rPr>
        <w:t>na</w:t>
      </w:r>
      <w:r w:rsidR="00205CD7" w:rsidRPr="00205CD7">
        <w:rPr>
          <w:lang w:val="sr-Cyrl-RS"/>
        </w:rPr>
        <w:t xml:space="preserve"> </w:t>
      </w:r>
      <w:r>
        <w:rPr>
          <w:lang w:val="sr-Cyrl-RS"/>
        </w:rPr>
        <w:t>saglasnost</w:t>
      </w:r>
      <w:r w:rsidR="00205CD7" w:rsidRPr="00205CD7">
        <w:rPr>
          <w:lang w:val="sr-Cyrl-RS"/>
        </w:rPr>
        <w:t xml:space="preserve">. </w:t>
      </w:r>
    </w:p>
    <w:p w:rsidR="00205CD7" w:rsidRPr="00205CD7" w:rsidRDefault="00205CD7" w:rsidP="00205CD7">
      <w:pPr>
        <w:jc w:val="both"/>
        <w:rPr>
          <w:lang w:val="sr-Cyrl-RS"/>
        </w:rPr>
      </w:pPr>
      <w:r w:rsidRPr="00205CD7">
        <w:rPr>
          <w:lang w:val="sr-Cyrl-RS"/>
        </w:rPr>
        <w:tab/>
      </w:r>
      <w:r w:rsidR="00B31E85">
        <w:rPr>
          <w:lang w:val="sr-Cyrl-RS"/>
        </w:rPr>
        <w:t>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skladu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sa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zakonom</w:t>
      </w:r>
      <w:r w:rsidRPr="00205CD7">
        <w:rPr>
          <w:lang w:val="sr-Cyrl-RS"/>
        </w:rPr>
        <w:t xml:space="preserve">, </w:t>
      </w:r>
      <w:r w:rsidR="00B31E85">
        <w:rPr>
          <w:lang w:val="sr-Cyrl-RS"/>
        </w:rPr>
        <w:t>Komisija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Odboru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finansije</w:t>
      </w:r>
      <w:r w:rsidRPr="00205CD7">
        <w:rPr>
          <w:lang w:val="sr-Cyrl-RS"/>
        </w:rPr>
        <w:t xml:space="preserve">, </w:t>
      </w:r>
      <w:r w:rsidR="00B31E85">
        <w:rPr>
          <w:lang w:val="sr-Cyrl-RS"/>
        </w:rPr>
        <w:t>republički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budžet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kontrolu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trošenja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javnih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sredstava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dostavila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Predlog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druge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izmene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Finansijskog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plana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Komisije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kontrolu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državne</w:t>
      </w:r>
      <w:r>
        <w:rPr>
          <w:lang w:val="sr-Cyrl-RS"/>
        </w:rPr>
        <w:t xml:space="preserve"> </w:t>
      </w:r>
      <w:r w:rsidR="00B31E85">
        <w:rPr>
          <w:lang w:val="sr-Cyrl-RS"/>
        </w:rPr>
        <w:t>pomoći</w:t>
      </w:r>
      <w:r>
        <w:rPr>
          <w:lang w:val="sr-Cyrl-RS"/>
        </w:rPr>
        <w:t xml:space="preserve"> </w:t>
      </w:r>
      <w:r w:rsidR="00B31E85">
        <w:rPr>
          <w:lang w:val="sr-Cyrl-RS"/>
        </w:rPr>
        <w:t>za</w:t>
      </w:r>
      <w:r>
        <w:rPr>
          <w:lang w:val="sr-Cyrl-RS"/>
        </w:rPr>
        <w:t xml:space="preserve"> 2021. </w:t>
      </w:r>
      <w:r w:rsidR="00B31E85">
        <w:rPr>
          <w:lang w:val="sr-Cyrl-RS"/>
        </w:rPr>
        <w:t>godinu</w:t>
      </w:r>
      <w:r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razmatranje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odlučivanje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o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davanju</w:t>
      </w:r>
      <w:r w:rsidRPr="00205CD7">
        <w:rPr>
          <w:lang w:val="sr-Cyrl-RS"/>
        </w:rPr>
        <w:t xml:space="preserve"> </w:t>
      </w:r>
      <w:r w:rsidR="00B31E85">
        <w:rPr>
          <w:lang w:val="sr-Cyrl-RS"/>
        </w:rPr>
        <w:t>saglasnosti</w:t>
      </w:r>
      <w:r w:rsidRPr="00205CD7">
        <w:rPr>
          <w:lang w:val="sr-Cyrl-RS"/>
        </w:rPr>
        <w:t>.</w:t>
      </w:r>
    </w:p>
    <w:p w:rsidR="003A5D87" w:rsidRDefault="003A5D87" w:rsidP="00D635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31E85">
        <w:rPr>
          <w:rFonts w:ascii="Times New Roman" w:hAnsi="Times New Roman"/>
          <w:sz w:val="24"/>
          <w:szCs w:val="24"/>
          <w:lang w:val="sr-Cyrl-RS"/>
        </w:rPr>
        <w:t>Luka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Milošević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izmene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31E85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lang w:val="sr-Cyrl-RS"/>
        </w:rPr>
        <w:t>Kao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glavni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razlog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izmena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naveo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je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izmene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u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Zakonu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o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budžetu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gde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su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određene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stavke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korigovane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smanjena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sredstva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koja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su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opredeljena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Komisiji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pa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je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samim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tim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31E85">
        <w:rPr>
          <w:rFonts w:ascii="Times New Roman" w:hAnsi="Times New Roman"/>
          <w:sz w:val="24"/>
          <w:szCs w:val="24"/>
          <w:lang w:val="sr-Cyrl-RS"/>
        </w:rPr>
        <w:t>Komisija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prilagodila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svoj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finansijski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plan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tim</w:t>
      </w:r>
      <w:r w:rsidR="007E1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E85">
        <w:rPr>
          <w:rFonts w:ascii="Times New Roman" w:hAnsi="Times New Roman"/>
          <w:sz w:val="24"/>
          <w:szCs w:val="24"/>
          <w:lang w:val="sr-Cyrl-RS"/>
        </w:rPr>
        <w:t>izmenama</w:t>
      </w:r>
      <w:r w:rsidR="007E1D9D">
        <w:rPr>
          <w:rFonts w:ascii="Times New Roman" w:hAnsi="Times New Roman"/>
          <w:sz w:val="24"/>
          <w:szCs w:val="24"/>
          <w:lang w:val="sr-Cyrl-RS"/>
        </w:rPr>
        <w:t>.</w:t>
      </w:r>
    </w:p>
    <w:p w:rsidR="005C4297" w:rsidRDefault="005C4297" w:rsidP="00D635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4488" w:rsidRDefault="00B31E85" w:rsidP="008B448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B4488">
        <w:rPr>
          <w:lang w:val="sr-Cyrl-RS"/>
        </w:rPr>
        <w:t xml:space="preserve"> </w:t>
      </w:r>
      <w:r>
        <w:rPr>
          <w:lang w:val="sr-Cyrl-RS"/>
        </w:rPr>
        <w:t>za</w:t>
      </w:r>
      <w:r w:rsidR="008B4488">
        <w:rPr>
          <w:lang w:val="sr-Cyrl-RS"/>
        </w:rPr>
        <w:t xml:space="preserve"> </w:t>
      </w:r>
      <w:r>
        <w:rPr>
          <w:lang w:val="sr-Cyrl-RS"/>
        </w:rPr>
        <w:t>finansije</w:t>
      </w:r>
      <w:r w:rsidR="008B4488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B4488">
        <w:rPr>
          <w:lang w:val="sr-Cyrl-RS"/>
        </w:rPr>
        <w:t xml:space="preserve"> </w:t>
      </w:r>
      <w:r>
        <w:rPr>
          <w:lang w:val="sr-Cyrl-RS"/>
        </w:rPr>
        <w:t>budžet</w:t>
      </w:r>
      <w:r w:rsidR="008B4488">
        <w:rPr>
          <w:lang w:val="sr-Cyrl-RS"/>
        </w:rPr>
        <w:t xml:space="preserve"> </w:t>
      </w:r>
      <w:r>
        <w:rPr>
          <w:lang w:val="sr-Cyrl-RS"/>
        </w:rPr>
        <w:t>i</w:t>
      </w:r>
      <w:r w:rsidR="008B4488">
        <w:rPr>
          <w:lang w:val="sr-Cyrl-RS"/>
        </w:rPr>
        <w:t xml:space="preserve"> </w:t>
      </w:r>
      <w:r>
        <w:rPr>
          <w:lang w:val="sr-Cyrl-RS"/>
        </w:rPr>
        <w:t>kontrolu</w:t>
      </w:r>
      <w:r w:rsidR="008B4488">
        <w:rPr>
          <w:lang w:val="sr-Cyrl-RS"/>
        </w:rPr>
        <w:t xml:space="preserve"> </w:t>
      </w:r>
      <w:r>
        <w:rPr>
          <w:lang w:val="sr-Cyrl-RS"/>
        </w:rPr>
        <w:t>trošenja</w:t>
      </w:r>
      <w:r w:rsidR="00AB0C1B">
        <w:rPr>
          <w:lang w:val="sr-Cyrl-RS"/>
        </w:rPr>
        <w:t xml:space="preserve"> </w:t>
      </w:r>
      <w:r>
        <w:rPr>
          <w:lang w:val="sr-Cyrl-RS"/>
        </w:rPr>
        <w:t>javnih</w:t>
      </w:r>
      <w:r w:rsidR="00AB0C1B">
        <w:rPr>
          <w:lang w:val="sr-Cyrl-RS"/>
        </w:rPr>
        <w:t xml:space="preserve"> </w:t>
      </w:r>
      <w:r>
        <w:rPr>
          <w:lang w:val="sr-Cyrl-RS"/>
        </w:rPr>
        <w:t>sredstava</w:t>
      </w:r>
      <w:r w:rsidR="008B448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B0C1B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AB0C1B">
        <w:rPr>
          <w:lang w:val="sr-Cyrl-RS"/>
        </w:rPr>
        <w:t xml:space="preserve"> </w:t>
      </w:r>
      <w:r>
        <w:rPr>
          <w:lang w:val="sr-Cyrl-RS"/>
        </w:rPr>
        <w:t>za</w:t>
      </w:r>
      <w:r w:rsidR="00AB0C1B">
        <w:rPr>
          <w:lang w:val="sr-Cyrl-RS"/>
        </w:rPr>
        <w:t xml:space="preserve">) </w:t>
      </w:r>
      <w:r>
        <w:rPr>
          <w:lang w:val="sr-Cyrl-RS"/>
        </w:rPr>
        <w:t>odlučio</w:t>
      </w:r>
      <w:r w:rsidR="00AB0C1B">
        <w:rPr>
          <w:lang w:val="sr-Cyrl-RS"/>
        </w:rPr>
        <w:t xml:space="preserve"> </w:t>
      </w:r>
      <w:r>
        <w:rPr>
          <w:lang w:val="sr-Cyrl-RS"/>
        </w:rPr>
        <w:t>je</w:t>
      </w:r>
      <w:r w:rsidR="00AB0C1B">
        <w:rPr>
          <w:lang w:val="sr-Cyrl-RS"/>
        </w:rPr>
        <w:t xml:space="preserve"> </w:t>
      </w:r>
      <w:r>
        <w:rPr>
          <w:lang w:val="sr-Cyrl-RS"/>
        </w:rPr>
        <w:t>da</w:t>
      </w:r>
      <w:r w:rsidR="00AB0C1B">
        <w:rPr>
          <w:lang w:val="sr-Cyrl-RS"/>
        </w:rPr>
        <w:t xml:space="preserve"> </w:t>
      </w:r>
      <w:r>
        <w:rPr>
          <w:lang w:val="sr-Cyrl-RS"/>
        </w:rPr>
        <w:t>da</w:t>
      </w:r>
      <w:r w:rsidR="00AB0C1B">
        <w:rPr>
          <w:lang w:val="sr-Cyrl-RS"/>
        </w:rPr>
        <w:t xml:space="preserve"> </w:t>
      </w:r>
      <w:r>
        <w:rPr>
          <w:lang w:val="sr-Cyrl-RS"/>
        </w:rPr>
        <w:t>saglasnost</w:t>
      </w:r>
      <w:r w:rsidR="00AB0C1B">
        <w:rPr>
          <w:lang w:val="sr-Cyrl-RS"/>
        </w:rPr>
        <w:t xml:space="preserve"> </w:t>
      </w:r>
      <w:r>
        <w:rPr>
          <w:lang w:val="sr-Cyrl-RS"/>
        </w:rPr>
        <w:t>na</w:t>
      </w:r>
      <w:r w:rsidR="00AB0C1B">
        <w:rPr>
          <w:lang w:val="sr-Cyrl-RS"/>
        </w:rPr>
        <w:t xml:space="preserve"> </w:t>
      </w:r>
      <w:r>
        <w:rPr>
          <w:lang w:val="sr-Cyrl-RS"/>
        </w:rPr>
        <w:t>Predlog</w:t>
      </w:r>
      <w:r w:rsidR="00AB0C1B">
        <w:rPr>
          <w:lang w:val="sr-Cyrl-RS"/>
        </w:rPr>
        <w:t xml:space="preserve"> </w:t>
      </w:r>
      <w:r>
        <w:rPr>
          <w:lang w:val="sr-Cyrl-RS"/>
        </w:rPr>
        <w:t>druge</w:t>
      </w:r>
      <w:r w:rsidR="00AB0C1B">
        <w:rPr>
          <w:lang w:val="sr-Cyrl-RS"/>
        </w:rPr>
        <w:t xml:space="preserve"> </w:t>
      </w:r>
      <w:r>
        <w:rPr>
          <w:lang w:val="sr-Cyrl-RS"/>
        </w:rPr>
        <w:t>izmene</w:t>
      </w:r>
      <w:r w:rsidR="00AB0C1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B0C1B">
        <w:rPr>
          <w:lang w:val="sr-Cyrl-RS"/>
        </w:rPr>
        <w:t xml:space="preserve"> </w:t>
      </w:r>
      <w:r>
        <w:rPr>
          <w:lang w:val="sr-Cyrl-RS"/>
        </w:rPr>
        <w:t>plana</w:t>
      </w:r>
      <w:r w:rsidR="00AB0C1B">
        <w:rPr>
          <w:lang w:val="sr-Cyrl-RS"/>
        </w:rPr>
        <w:t xml:space="preserve"> </w:t>
      </w:r>
      <w:r>
        <w:rPr>
          <w:lang w:val="sr-Cyrl-RS"/>
        </w:rPr>
        <w:t>Komisije</w:t>
      </w:r>
      <w:r w:rsidR="00AB0C1B">
        <w:rPr>
          <w:lang w:val="sr-Cyrl-RS"/>
        </w:rPr>
        <w:t xml:space="preserve"> </w:t>
      </w:r>
      <w:r>
        <w:rPr>
          <w:lang w:val="sr-Cyrl-RS"/>
        </w:rPr>
        <w:t>za</w:t>
      </w:r>
      <w:r w:rsidR="00AB0C1B">
        <w:rPr>
          <w:lang w:val="sr-Cyrl-RS"/>
        </w:rPr>
        <w:t xml:space="preserve"> </w:t>
      </w:r>
      <w:r>
        <w:rPr>
          <w:lang w:val="sr-Cyrl-RS"/>
        </w:rPr>
        <w:t>kontrolu</w:t>
      </w:r>
      <w:r w:rsidR="00AB0C1B">
        <w:rPr>
          <w:lang w:val="sr-Cyrl-RS"/>
        </w:rPr>
        <w:t xml:space="preserve"> </w:t>
      </w:r>
      <w:r>
        <w:rPr>
          <w:lang w:val="sr-Cyrl-RS"/>
        </w:rPr>
        <w:t>državne</w:t>
      </w:r>
      <w:r w:rsidR="00AB0C1B">
        <w:rPr>
          <w:lang w:val="sr-Cyrl-RS"/>
        </w:rPr>
        <w:t xml:space="preserve"> </w:t>
      </w:r>
      <w:r>
        <w:rPr>
          <w:lang w:val="sr-Cyrl-RS"/>
        </w:rPr>
        <w:t>pomoći</w:t>
      </w:r>
      <w:r w:rsidR="00AB0C1B">
        <w:rPr>
          <w:lang w:val="sr-Cyrl-RS"/>
        </w:rPr>
        <w:t xml:space="preserve"> </w:t>
      </w:r>
      <w:r>
        <w:rPr>
          <w:lang w:val="sr-Cyrl-RS"/>
        </w:rPr>
        <w:t>za</w:t>
      </w:r>
      <w:r w:rsidR="00AB0C1B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8B4488">
        <w:rPr>
          <w:lang w:val="sr-Cyrl-RS"/>
        </w:rPr>
        <w:t>:</w:t>
      </w:r>
    </w:p>
    <w:p w:rsidR="00312F10" w:rsidRDefault="00312F10" w:rsidP="005C4297">
      <w:pPr>
        <w:ind w:firstLine="720"/>
        <w:jc w:val="both"/>
        <w:rPr>
          <w:lang w:val="sr-Cyrl-RS"/>
        </w:rPr>
      </w:pPr>
    </w:p>
    <w:p w:rsidR="00312F10" w:rsidRPr="00312F10" w:rsidRDefault="00B31E85" w:rsidP="00312F10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312F10">
        <w:t xml:space="preserve"> </w:t>
      </w:r>
      <w:r>
        <w:t>D</w:t>
      </w:r>
      <w:r w:rsidR="00312F10">
        <w:t xml:space="preserve"> </w:t>
      </w:r>
      <w:r>
        <w:t>L</w:t>
      </w:r>
      <w:r w:rsidR="00312F10">
        <w:t xml:space="preserve"> </w:t>
      </w:r>
      <w:r>
        <w:t>U</w:t>
      </w:r>
      <w:r w:rsidR="00312F10">
        <w:t xml:space="preserve"> </w:t>
      </w:r>
      <w:r>
        <w:t>K</w:t>
      </w:r>
      <w:r w:rsidR="00312F10">
        <w:t xml:space="preserve"> </w:t>
      </w:r>
      <w:r>
        <w:rPr>
          <w:lang w:val="sr-Cyrl-RS"/>
        </w:rPr>
        <w:t>A</w:t>
      </w:r>
    </w:p>
    <w:p w:rsidR="00312F10" w:rsidRDefault="00B31E85" w:rsidP="00312F10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F114DA">
        <w:rPr>
          <w:lang w:val="sr-Cyrl-RS"/>
        </w:rPr>
        <w:t xml:space="preserve"> </w:t>
      </w:r>
      <w:r>
        <w:rPr>
          <w:lang w:val="sr-Cyrl-RS"/>
        </w:rPr>
        <w:t>davanju</w:t>
      </w:r>
      <w:r w:rsidR="00F114DA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114DA">
        <w:rPr>
          <w:lang w:val="sr-Cyrl-RS"/>
        </w:rPr>
        <w:t xml:space="preserve"> </w:t>
      </w:r>
      <w:r>
        <w:rPr>
          <w:lang w:val="sr-Cyrl-RS"/>
        </w:rPr>
        <w:t>na</w:t>
      </w:r>
      <w:r w:rsidR="00F114DA">
        <w:rPr>
          <w:lang w:val="sr-Cyrl-RS"/>
        </w:rPr>
        <w:t xml:space="preserve"> </w:t>
      </w:r>
      <w:r>
        <w:rPr>
          <w:lang w:val="sr-Cyrl-RS"/>
        </w:rPr>
        <w:t>Predlog</w:t>
      </w:r>
      <w:r w:rsidR="00F114DA">
        <w:rPr>
          <w:lang w:val="sr-Cyrl-RS"/>
        </w:rPr>
        <w:t xml:space="preserve"> </w:t>
      </w:r>
      <w:r>
        <w:rPr>
          <w:lang w:val="sr-Cyrl-RS"/>
        </w:rPr>
        <w:t>druge</w:t>
      </w:r>
      <w:r w:rsidR="00F114DA">
        <w:rPr>
          <w:lang w:val="sr-Cyrl-RS"/>
        </w:rPr>
        <w:t xml:space="preserve"> </w:t>
      </w:r>
      <w:r>
        <w:rPr>
          <w:lang w:val="sr-Cyrl-RS"/>
        </w:rPr>
        <w:t>izmene</w:t>
      </w:r>
      <w:r w:rsidR="00F114DA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F114DA">
        <w:rPr>
          <w:lang w:val="sr-Cyrl-RS"/>
        </w:rPr>
        <w:t xml:space="preserve"> </w:t>
      </w:r>
      <w:r>
        <w:rPr>
          <w:lang w:val="sr-Cyrl-RS"/>
        </w:rPr>
        <w:t>plana</w:t>
      </w:r>
      <w:r w:rsidR="00F114DA">
        <w:rPr>
          <w:lang w:val="sr-Cyrl-RS"/>
        </w:rPr>
        <w:t xml:space="preserve"> </w:t>
      </w:r>
      <w:r>
        <w:rPr>
          <w:lang w:val="sr-Cyrl-RS"/>
        </w:rPr>
        <w:t>Komisije</w:t>
      </w:r>
      <w:r w:rsidR="00F114DA">
        <w:rPr>
          <w:lang w:val="sr-Cyrl-RS"/>
        </w:rPr>
        <w:t xml:space="preserve"> </w:t>
      </w:r>
      <w:r>
        <w:rPr>
          <w:lang w:val="sr-Cyrl-RS"/>
        </w:rPr>
        <w:t>za</w:t>
      </w:r>
      <w:r w:rsidR="00F114DA">
        <w:rPr>
          <w:lang w:val="sr-Cyrl-RS"/>
        </w:rPr>
        <w:t xml:space="preserve"> </w:t>
      </w:r>
      <w:r>
        <w:rPr>
          <w:lang w:val="sr-Cyrl-RS"/>
        </w:rPr>
        <w:t>kontrolu</w:t>
      </w:r>
      <w:r w:rsidR="00F114DA">
        <w:rPr>
          <w:lang w:val="sr-Cyrl-RS"/>
        </w:rPr>
        <w:t xml:space="preserve"> </w:t>
      </w:r>
      <w:r>
        <w:rPr>
          <w:lang w:val="sr-Cyrl-RS"/>
        </w:rPr>
        <w:t>državne</w:t>
      </w:r>
      <w:r w:rsidR="00F114DA">
        <w:rPr>
          <w:lang w:val="sr-Cyrl-RS"/>
        </w:rPr>
        <w:t xml:space="preserve"> </w:t>
      </w:r>
      <w:r>
        <w:rPr>
          <w:lang w:val="sr-Cyrl-RS"/>
        </w:rPr>
        <w:t>pomoći</w:t>
      </w:r>
      <w:r w:rsidR="00F114DA">
        <w:rPr>
          <w:lang w:val="sr-Cyrl-RS"/>
        </w:rPr>
        <w:t xml:space="preserve"> </w:t>
      </w:r>
      <w:r>
        <w:rPr>
          <w:lang w:val="sr-Cyrl-RS"/>
        </w:rPr>
        <w:t>za</w:t>
      </w:r>
      <w:r w:rsidR="00F114DA">
        <w:rPr>
          <w:lang w:val="sr-Cyrl-RS"/>
        </w:rPr>
        <w:t xml:space="preserve"> 2021. </w:t>
      </w:r>
      <w:r>
        <w:rPr>
          <w:lang w:val="sr-Cyrl-RS"/>
        </w:rPr>
        <w:t>godinu</w:t>
      </w:r>
    </w:p>
    <w:p w:rsidR="00312F10" w:rsidRDefault="00312F10" w:rsidP="00312F10">
      <w:pPr>
        <w:tabs>
          <w:tab w:val="center" w:pos="0"/>
        </w:tabs>
        <w:jc w:val="both"/>
        <w:rPr>
          <w:lang w:val="sr-Cyrl-RS"/>
        </w:rPr>
      </w:pPr>
    </w:p>
    <w:p w:rsidR="00312F10" w:rsidRDefault="009C0E4C" w:rsidP="00312F10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Daje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se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saglasnost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Predlog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druge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izmene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Finansijskog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plana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Komisije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kontrolu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državne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pomoći</w:t>
      </w:r>
      <w:r w:rsidR="00312F10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="00312F10">
        <w:rPr>
          <w:lang w:val="sr-Cyrl-RS"/>
        </w:rPr>
        <w:t xml:space="preserve"> 2021. </w:t>
      </w:r>
      <w:r w:rsidR="00B31E85">
        <w:rPr>
          <w:lang w:val="sr-Cyrl-RS"/>
        </w:rPr>
        <w:t>godinu</w:t>
      </w:r>
      <w:r w:rsidR="00312F10">
        <w:rPr>
          <w:lang w:val="sr-Cyrl-RS"/>
        </w:rPr>
        <w:t>.</w:t>
      </w:r>
    </w:p>
    <w:p w:rsidR="00312F10" w:rsidRDefault="00312F10" w:rsidP="00312F10">
      <w:pPr>
        <w:jc w:val="both"/>
        <w:rPr>
          <w:lang w:val="sr-Cyrl-RS"/>
        </w:rPr>
      </w:pPr>
    </w:p>
    <w:p w:rsidR="00F135F6" w:rsidRDefault="00F135F6" w:rsidP="00312F10">
      <w:pPr>
        <w:jc w:val="both"/>
        <w:rPr>
          <w:lang w:val="sr-Cyrl-RS"/>
        </w:rPr>
      </w:pPr>
    </w:p>
    <w:p w:rsidR="005C4297" w:rsidRDefault="00B31E85" w:rsidP="004C2156">
      <w:pPr>
        <w:jc w:val="both"/>
        <w:rPr>
          <w:b/>
          <w:lang w:val="sr-Cyrl-RS"/>
        </w:rPr>
      </w:pPr>
      <w:r>
        <w:rPr>
          <w:b/>
          <w:color w:val="000000" w:themeColor="text1"/>
          <w:u w:val="single"/>
          <w:lang w:val="sr-Cyrl-RS"/>
        </w:rPr>
        <w:t>ČETVRTA</w:t>
      </w:r>
      <w:r w:rsidR="00B761C6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I</w:t>
      </w:r>
      <w:r w:rsidR="00B761C6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PETA</w:t>
      </w:r>
      <w:r w:rsidR="00B761C6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B761C6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B761C6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B761C6" w:rsidRPr="00FA7787">
        <w:rPr>
          <w:b/>
          <w:color w:val="000000" w:themeColor="text1"/>
          <w:u w:val="single"/>
          <w:lang w:val="sr-Cyrl-RS"/>
        </w:rPr>
        <w:t>:</w:t>
      </w:r>
      <w:r w:rsidR="004C2156">
        <w:rPr>
          <w:b/>
          <w:color w:val="000000" w:themeColor="text1"/>
          <w:lang w:val="sr-Cyrl-RS"/>
        </w:rPr>
        <w:t xml:space="preserve"> </w:t>
      </w:r>
      <w:r>
        <w:rPr>
          <w:b/>
          <w:lang w:val="sr-Cyrl-RS"/>
        </w:rPr>
        <w:t>Davanje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izmena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C2156" w:rsidRPr="004C2156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4C2156" w:rsidRPr="004C215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C2156" w:rsidRPr="004C2156">
        <w:rPr>
          <w:b/>
          <w:lang w:val="sr-Cyrl-RS"/>
        </w:rPr>
        <w:t xml:space="preserve"> 2022. </w:t>
      </w:r>
      <w:r>
        <w:rPr>
          <w:b/>
          <w:lang w:val="sr-Cyrl-RS"/>
        </w:rPr>
        <w:t>godinu</w:t>
      </w:r>
    </w:p>
    <w:p w:rsidR="00424380" w:rsidRDefault="00424380" w:rsidP="004C2156">
      <w:pPr>
        <w:jc w:val="both"/>
        <w:rPr>
          <w:lang w:val="sr-Cyrl-RS"/>
        </w:rPr>
      </w:pPr>
    </w:p>
    <w:p w:rsidR="00BB35EF" w:rsidRDefault="00B31E85" w:rsidP="007020EA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Aleksandra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Tomić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podsetila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7020E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020EA">
        <w:rPr>
          <w:bCs/>
          <w:lang w:val="sr-Cyrl-RS"/>
        </w:rPr>
        <w:t xml:space="preserve"> </w:t>
      </w:r>
      <w:r>
        <w:rPr>
          <w:lang w:val="sr-Cyrl-RS"/>
        </w:rPr>
        <w:t>članom</w:t>
      </w:r>
      <w:r w:rsidR="007020EA" w:rsidRPr="00D663E0">
        <w:rPr>
          <w:lang w:val="sr-Cyrl-RS"/>
        </w:rPr>
        <w:t xml:space="preserve"> 92</w:t>
      </w:r>
      <w:r>
        <w:rPr>
          <w:lang w:val="sr-Cyrl-RS"/>
        </w:rPr>
        <w:t>ć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stav</w:t>
      </w:r>
      <w:r w:rsidR="007020EA">
        <w:rPr>
          <w:lang w:val="sr-Cyrl-RS"/>
        </w:rPr>
        <w:t xml:space="preserve"> 2. </w:t>
      </w:r>
      <w:r>
        <w:rPr>
          <w:lang w:val="sr-Cyrl-RS"/>
        </w:rPr>
        <w:t>Zakona</w:t>
      </w:r>
      <w:r w:rsidR="007020EA">
        <w:rPr>
          <w:lang w:val="sr-Cyrl-RS"/>
        </w:rPr>
        <w:t xml:space="preserve"> </w:t>
      </w:r>
      <w:r>
        <w:rPr>
          <w:lang w:val="sr-Cyrl-RS"/>
        </w:rPr>
        <w:t>o</w:t>
      </w:r>
      <w:r w:rsidR="007020EA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7020EA">
        <w:rPr>
          <w:lang w:val="sr-Cyrl-RS"/>
        </w:rPr>
        <w:t xml:space="preserve"> </w:t>
      </w:r>
      <w:r>
        <w:rPr>
          <w:lang w:val="sr-Cyrl-RS"/>
        </w:rPr>
        <w:t>sistemu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propisano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da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sredstva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za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rad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budžetu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Srbije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i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utvrđuje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obaveza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članova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da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predlog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plana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saveta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dostave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nadležnom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radnom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telu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Narodne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na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saglasnost</w:t>
      </w:r>
      <w:r w:rsidR="007020EA" w:rsidRPr="00D663E0">
        <w:rPr>
          <w:lang w:val="sr-Cyrl-RS"/>
        </w:rPr>
        <w:t xml:space="preserve">. </w:t>
      </w:r>
    </w:p>
    <w:p w:rsidR="00D635D0" w:rsidRDefault="00B31E85" w:rsidP="007020EA">
      <w:pPr>
        <w:ind w:firstLine="720"/>
        <w:jc w:val="both"/>
        <w:rPr>
          <w:lang w:val="sr-Cyrl-RS"/>
        </w:rPr>
      </w:pPr>
      <w:r>
        <w:rPr>
          <w:lang w:val="sr-Cyrl-RS"/>
        </w:rPr>
        <w:t>Fiskalni</w:t>
      </w:r>
      <w:r w:rsidR="007020EA">
        <w:rPr>
          <w:lang w:val="sr-Cyrl-RS"/>
        </w:rPr>
        <w:t xml:space="preserve"> </w:t>
      </w:r>
      <w:r>
        <w:rPr>
          <w:lang w:val="sr-Cyrl-RS"/>
        </w:rPr>
        <w:t>savet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je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dana</w:t>
      </w:r>
      <w:r w:rsidR="007020EA" w:rsidRPr="00D663E0">
        <w:rPr>
          <w:lang w:val="sr-Cyrl-RS"/>
        </w:rPr>
        <w:t xml:space="preserve"> </w:t>
      </w:r>
      <w:r w:rsidR="007020EA">
        <w:t>25</w:t>
      </w:r>
      <w:r w:rsidR="007020EA">
        <w:rPr>
          <w:lang w:val="sr-Cyrl-RS"/>
        </w:rPr>
        <w:t xml:space="preserve">. </w:t>
      </w:r>
      <w:r>
        <w:rPr>
          <w:lang w:val="sr-Cyrl-RS"/>
        </w:rPr>
        <w:t>oktobra</w:t>
      </w:r>
      <w:r w:rsidR="007020EA">
        <w:rPr>
          <w:lang w:val="sr-Cyrl-RS"/>
        </w:rPr>
        <w:t xml:space="preserve"> 2021</w:t>
      </w:r>
      <w:r w:rsidR="007020EA" w:rsidRPr="00D663E0">
        <w:rPr>
          <w:lang w:val="sr-Cyrl-RS"/>
        </w:rPr>
        <w:t xml:space="preserve">. </w:t>
      </w:r>
      <w:r>
        <w:rPr>
          <w:lang w:val="sr-Cyrl-RS"/>
        </w:rPr>
        <w:t>godine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podneo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Odboru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za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finansije</w:t>
      </w:r>
      <w:r w:rsidR="007020EA" w:rsidRPr="00D663E0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budžet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i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kontrolu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trošenja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javnih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sredstava</w:t>
      </w:r>
      <w:r w:rsidR="007020EA" w:rsidRPr="00D663E0">
        <w:rPr>
          <w:lang w:val="sr-Cyrl-RS"/>
        </w:rPr>
        <w:t xml:space="preserve">, </w:t>
      </w:r>
      <w:r>
        <w:rPr>
          <w:lang w:val="sr-Cyrl-RS"/>
        </w:rPr>
        <w:t>kao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nadležnom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radnom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telu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Narodne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020EA" w:rsidRPr="00D663E0">
        <w:rPr>
          <w:lang w:val="sr-Cyrl-RS"/>
        </w:rPr>
        <w:t xml:space="preserve">, </w:t>
      </w:r>
      <w:r>
        <w:rPr>
          <w:lang w:val="sr-Cyrl-RS"/>
        </w:rPr>
        <w:t>Predlog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izmena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plana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20EA">
        <w:rPr>
          <w:lang w:val="sr-Cyrl-RS"/>
        </w:rPr>
        <w:t xml:space="preserve"> </w:t>
      </w:r>
      <w:r>
        <w:rPr>
          <w:lang w:val="sr-Cyrl-RS"/>
        </w:rPr>
        <w:t>saveta</w:t>
      </w:r>
      <w:r w:rsidR="007020EA">
        <w:rPr>
          <w:lang w:val="sr-Cyrl-RS"/>
        </w:rPr>
        <w:t xml:space="preserve"> </w:t>
      </w:r>
      <w:r>
        <w:rPr>
          <w:lang w:val="sr-Cyrl-RS"/>
        </w:rPr>
        <w:t>za</w:t>
      </w:r>
      <w:r w:rsidR="007020EA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7020EA">
        <w:rPr>
          <w:lang w:val="sr-Cyrl-RS"/>
        </w:rPr>
        <w:t xml:space="preserve">, </w:t>
      </w:r>
      <w:r>
        <w:rPr>
          <w:lang w:val="sr-Cyrl-RS"/>
        </w:rPr>
        <w:t>a</w:t>
      </w:r>
      <w:r w:rsidR="007020EA">
        <w:rPr>
          <w:lang w:val="sr-Cyrl-RS"/>
        </w:rPr>
        <w:t xml:space="preserve"> 19. </w:t>
      </w:r>
      <w:r>
        <w:rPr>
          <w:lang w:val="sr-Cyrl-RS"/>
        </w:rPr>
        <w:t>novembra</w:t>
      </w:r>
      <w:r w:rsidR="007020E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020EA">
        <w:rPr>
          <w:lang w:val="sr-Cyrl-RS"/>
        </w:rPr>
        <w:t xml:space="preserve"> </w:t>
      </w:r>
      <w:r>
        <w:rPr>
          <w:lang w:val="sr-Cyrl-RS"/>
        </w:rPr>
        <w:t>i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Predlog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plana</w:t>
      </w:r>
      <w:r w:rsidR="007020EA">
        <w:rPr>
          <w:lang w:val="sr-Cyrl-RS"/>
        </w:rPr>
        <w:t xml:space="preserve"> </w:t>
      </w:r>
      <w:r>
        <w:rPr>
          <w:lang w:val="sr-Cyrl-RS"/>
        </w:rPr>
        <w:t>Fiskalnog</w:t>
      </w:r>
      <w:r w:rsidR="007020EA">
        <w:rPr>
          <w:lang w:val="sr-Cyrl-RS"/>
        </w:rPr>
        <w:t xml:space="preserve"> </w:t>
      </w:r>
      <w:r>
        <w:rPr>
          <w:lang w:val="sr-Cyrl-RS"/>
        </w:rPr>
        <w:t>saveta</w:t>
      </w:r>
      <w:r w:rsidR="007020EA">
        <w:rPr>
          <w:lang w:val="sr-Cyrl-RS"/>
        </w:rPr>
        <w:t xml:space="preserve"> </w:t>
      </w:r>
      <w:r>
        <w:rPr>
          <w:lang w:val="sr-Cyrl-RS"/>
        </w:rPr>
        <w:t>za</w:t>
      </w:r>
      <w:r w:rsidR="007020EA">
        <w:rPr>
          <w:lang w:val="sr-Cyrl-RS"/>
        </w:rPr>
        <w:t xml:space="preserve"> 2022</w:t>
      </w:r>
      <w:r w:rsidR="007020EA" w:rsidRPr="00D663E0">
        <w:rPr>
          <w:lang w:val="sr-Cyrl-RS"/>
        </w:rPr>
        <w:t xml:space="preserve">. </w:t>
      </w:r>
      <w:r>
        <w:rPr>
          <w:lang w:val="sr-Cyrl-RS"/>
        </w:rPr>
        <w:t>godinu</w:t>
      </w:r>
      <w:r w:rsidR="007020EA">
        <w:rPr>
          <w:lang w:val="sr-Cyrl-RS"/>
        </w:rPr>
        <w:t>,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radi</w:t>
      </w:r>
      <w:r w:rsidR="007020EA" w:rsidRPr="00D663E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7020EA">
        <w:rPr>
          <w:lang w:val="sr-Cyrl-RS"/>
        </w:rPr>
        <w:t xml:space="preserve"> </w:t>
      </w:r>
      <w:r>
        <w:rPr>
          <w:lang w:val="sr-Cyrl-RS"/>
        </w:rPr>
        <w:t>i</w:t>
      </w:r>
      <w:r w:rsidR="007020EA">
        <w:rPr>
          <w:lang w:val="sr-Cyrl-RS"/>
        </w:rPr>
        <w:t xml:space="preserve"> </w:t>
      </w:r>
      <w:r>
        <w:rPr>
          <w:lang w:val="sr-Cyrl-RS"/>
        </w:rPr>
        <w:t>davanja</w:t>
      </w:r>
      <w:r w:rsidR="007020EA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7020EA">
        <w:rPr>
          <w:lang w:val="sr-Cyrl-RS"/>
        </w:rPr>
        <w:t>.</w:t>
      </w:r>
    </w:p>
    <w:p w:rsidR="00801C8C" w:rsidRDefault="006B5345" w:rsidP="008E1D7D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Nikola</w:t>
      </w:r>
      <w:r>
        <w:rPr>
          <w:lang w:val="sr-Cyrl-RS"/>
        </w:rPr>
        <w:t xml:space="preserve"> </w:t>
      </w:r>
      <w:r w:rsidR="00B31E85">
        <w:rPr>
          <w:lang w:val="sr-Cyrl-RS"/>
        </w:rPr>
        <w:t>Altiparmakov</w:t>
      </w:r>
      <w:r>
        <w:rPr>
          <w:lang w:val="sr-Cyrl-RS"/>
        </w:rPr>
        <w:t xml:space="preserve">, </w:t>
      </w:r>
      <w:r w:rsidR="00B31E85">
        <w:rPr>
          <w:lang w:val="sr-Cyrl-RS"/>
        </w:rPr>
        <w:t>član</w:t>
      </w:r>
      <w:r>
        <w:rPr>
          <w:lang w:val="sr-Cyrl-RS"/>
        </w:rPr>
        <w:t xml:space="preserve"> </w:t>
      </w:r>
      <w:r w:rsidR="00B31E85">
        <w:rPr>
          <w:lang w:val="sr-Cyrl-RS"/>
        </w:rPr>
        <w:t>Fiskalnog</w:t>
      </w:r>
      <w:r>
        <w:rPr>
          <w:lang w:val="sr-Cyrl-RS"/>
        </w:rPr>
        <w:t xml:space="preserve"> </w:t>
      </w:r>
      <w:r w:rsidR="00B31E85">
        <w:rPr>
          <w:lang w:val="sr-Cyrl-RS"/>
        </w:rPr>
        <w:t>saveta</w:t>
      </w:r>
      <w:r>
        <w:rPr>
          <w:lang w:val="sr-Cyrl-RS"/>
        </w:rPr>
        <w:t xml:space="preserve">, </w:t>
      </w:r>
      <w:r w:rsidR="00B31E85">
        <w:rPr>
          <w:lang w:val="sr-Cyrl-RS"/>
        </w:rPr>
        <w:t>najpre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>
        <w:rPr>
          <w:lang w:val="sr-Cyrl-RS"/>
        </w:rPr>
        <w:t xml:space="preserve"> </w:t>
      </w:r>
      <w:r w:rsidR="00B31E85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31E85">
        <w:rPr>
          <w:lang w:val="sr-Cyrl-RS"/>
        </w:rPr>
        <w:t>Predlog</w:t>
      </w:r>
      <w:r>
        <w:rPr>
          <w:lang w:val="sr-Cyrl-RS"/>
        </w:rPr>
        <w:t xml:space="preserve"> </w:t>
      </w:r>
      <w:r w:rsidR="00B31E85">
        <w:rPr>
          <w:lang w:val="sr-Cyrl-RS"/>
        </w:rPr>
        <w:t>izmena</w:t>
      </w:r>
      <w:r>
        <w:rPr>
          <w:lang w:val="sr-Cyrl-RS"/>
        </w:rPr>
        <w:t xml:space="preserve"> </w:t>
      </w:r>
      <w:r w:rsidR="00B31E85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B31E85">
        <w:rPr>
          <w:lang w:val="sr-Cyrl-RS"/>
        </w:rPr>
        <w:t>plana</w:t>
      </w:r>
      <w:r>
        <w:rPr>
          <w:lang w:val="sr-Cyrl-RS"/>
        </w:rPr>
        <w:t xml:space="preserve"> </w:t>
      </w:r>
      <w:r w:rsidR="00B31E85">
        <w:rPr>
          <w:lang w:val="sr-Cyrl-RS"/>
        </w:rPr>
        <w:t>Fiskalnog</w:t>
      </w:r>
      <w:r>
        <w:rPr>
          <w:lang w:val="sr-Cyrl-RS"/>
        </w:rPr>
        <w:t xml:space="preserve"> </w:t>
      </w:r>
      <w:r w:rsidR="00B31E85">
        <w:rPr>
          <w:lang w:val="sr-Cyrl-RS"/>
        </w:rPr>
        <w:t>saveta</w:t>
      </w:r>
      <w:r>
        <w:rPr>
          <w:lang w:val="sr-Cyrl-RS"/>
        </w:rPr>
        <w:t xml:space="preserve"> </w:t>
      </w:r>
      <w:r w:rsidR="00B31E85">
        <w:rPr>
          <w:lang w:val="sr-Cyrl-RS"/>
        </w:rPr>
        <w:t>za</w:t>
      </w:r>
      <w:r>
        <w:rPr>
          <w:lang w:val="sr-Cyrl-RS"/>
        </w:rPr>
        <w:t xml:space="preserve"> 2021. </w:t>
      </w:r>
      <w:r w:rsidR="00B31E85">
        <w:rPr>
          <w:lang w:val="sr-Cyrl-RS"/>
        </w:rPr>
        <w:t>godinu</w:t>
      </w:r>
      <w:r w:rsidR="00801C8C">
        <w:rPr>
          <w:lang w:val="sr-Cyrl-RS"/>
        </w:rPr>
        <w:t xml:space="preserve">, </w:t>
      </w:r>
      <w:r w:rsidR="00B31E85">
        <w:rPr>
          <w:lang w:val="sr-Cyrl-RS"/>
        </w:rPr>
        <w:t>navodeći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kao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glavni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razlog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izmene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činjenicu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dva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zaposlena</w:t>
      </w:r>
      <w:r w:rsidR="00801C8C">
        <w:rPr>
          <w:lang w:val="sr-Cyrl-RS"/>
        </w:rPr>
        <w:t xml:space="preserve">, </w:t>
      </w:r>
      <w:r w:rsidR="00B31E85">
        <w:rPr>
          <w:lang w:val="sr-Cyrl-RS"/>
        </w:rPr>
        <w:t>prof</w:t>
      </w:r>
      <w:r w:rsidR="00801C8C">
        <w:rPr>
          <w:lang w:val="sr-Cyrl-RS"/>
        </w:rPr>
        <w:t>.</w:t>
      </w:r>
      <w:r w:rsidR="00B31E85">
        <w:rPr>
          <w:lang w:val="sr-Cyrl-RS"/>
        </w:rPr>
        <w:t>dr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Bojan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Dimitrijević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prof</w:t>
      </w:r>
      <w:r w:rsidR="00801C8C">
        <w:rPr>
          <w:lang w:val="sr-Cyrl-RS"/>
        </w:rPr>
        <w:t xml:space="preserve">. </w:t>
      </w:r>
      <w:r w:rsidR="00B31E85">
        <w:rPr>
          <w:lang w:val="sr-Cyrl-RS"/>
        </w:rPr>
        <w:t>Pavle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Petrović</w:t>
      </w:r>
      <w:r w:rsidR="00582246">
        <w:rPr>
          <w:lang w:val="sr-Cyrl-RS"/>
        </w:rPr>
        <w:t>,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nisu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stalno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zaposeleni</w:t>
      </w:r>
      <w:r w:rsidR="00801C8C">
        <w:rPr>
          <w:lang w:val="sr-Cyrl-RS"/>
        </w:rPr>
        <w:t xml:space="preserve">, </w:t>
      </w:r>
      <w:r w:rsidR="00B31E85">
        <w:rPr>
          <w:lang w:val="sr-Cyrl-RS"/>
        </w:rPr>
        <w:t>te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su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sredstva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sa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odeljka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plata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prebačena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usluge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po</w:t>
      </w:r>
      <w:r w:rsidR="00CF5FAD">
        <w:rPr>
          <w:lang w:val="sr-Cyrl-RS"/>
        </w:rPr>
        <w:t xml:space="preserve"> </w:t>
      </w:r>
      <w:r w:rsidR="00B31E85">
        <w:rPr>
          <w:lang w:val="sr-Cyrl-RS"/>
        </w:rPr>
        <w:t>ugovoru</w:t>
      </w:r>
      <w:r w:rsidR="00CF5FAD">
        <w:rPr>
          <w:lang w:val="sr-Cyrl-RS"/>
        </w:rPr>
        <w:t>.</w:t>
      </w:r>
      <w:r w:rsidR="008E1D7D">
        <w:rPr>
          <w:lang w:val="sr-Cyrl-RS"/>
        </w:rPr>
        <w:t xml:space="preserve"> </w:t>
      </w:r>
      <w:r w:rsidR="00B31E85">
        <w:rPr>
          <w:lang w:val="sr-Cyrl-RS"/>
        </w:rPr>
        <w:t>Takođe</w:t>
      </w:r>
      <w:r w:rsidR="00801C8C">
        <w:rPr>
          <w:lang w:val="sr-Cyrl-RS"/>
        </w:rPr>
        <w:t xml:space="preserve">, </w:t>
      </w:r>
      <w:r w:rsidR="00B31E85">
        <w:rPr>
          <w:lang w:val="sr-Cyrl-RS"/>
        </w:rPr>
        <w:t>obrazložio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Predlog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finansijskog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plana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Fiskalnog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saveta</w:t>
      </w:r>
      <w:r w:rsidR="00801C8C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="00801C8C">
        <w:rPr>
          <w:lang w:val="sr-Cyrl-RS"/>
        </w:rPr>
        <w:t xml:space="preserve"> 2022. </w:t>
      </w:r>
      <w:r w:rsidR="00B31E85">
        <w:rPr>
          <w:lang w:val="sr-Cyrl-RS"/>
        </w:rPr>
        <w:t>godinu</w:t>
      </w:r>
      <w:r w:rsidR="00677518">
        <w:rPr>
          <w:lang w:val="sr-Cyrl-RS"/>
        </w:rPr>
        <w:t xml:space="preserve">, </w:t>
      </w:r>
      <w:r w:rsidR="00B31E85">
        <w:rPr>
          <w:lang w:val="sr-Cyrl-RS"/>
        </w:rPr>
        <w:t>gde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dolazi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do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određenog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povećanja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budžeta</w:t>
      </w:r>
      <w:r w:rsidR="00677518">
        <w:rPr>
          <w:lang w:val="sr-Cyrl-RS"/>
        </w:rPr>
        <w:t xml:space="preserve">, </w:t>
      </w:r>
      <w:r w:rsidR="00B31E85">
        <w:rPr>
          <w:lang w:val="sr-Cyrl-RS"/>
        </w:rPr>
        <w:t>s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obzirom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povećanje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plata</w:t>
      </w:r>
      <w:r w:rsidR="00677518">
        <w:rPr>
          <w:lang w:val="sr-Cyrl-RS"/>
        </w:rPr>
        <w:t xml:space="preserve"> </w:t>
      </w:r>
      <w:r w:rsidR="00B31E85">
        <w:rPr>
          <w:lang w:val="sr-Cyrl-RS"/>
        </w:rPr>
        <w:t>od</w:t>
      </w:r>
      <w:r w:rsidR="00677518">
        <w:rPr>
          <w:lang w:val="sr-Cyrl-RS"/>
        </w:rPr>
        <w:t xml:space="preserve"> 7%. </w:t>
      </w:r>
    </w:p>
    <w:p w:rsidR="00677518" w:rsidRDefault="00677518" w:rsidP="00955A8D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U</w:t>
      </w:r>
      <w:r>
        <w:rPr>
          <w:lang w:val="sr-Cyrl-RS"/>
        </w:rPr>
        <w:t xml:space="preserve"> </w:t>
      </w:r>
      <w:r w:rsidR="00B31E85">
        <w:rPr>
          <w:lang w:val="sr-Cyrl-RS"/>
        </w:rPr>
        <w:t>diskusiji</w:t>
      </w:r>
      <w:r>
        <w:rPr>
          <w:lang w:val="sr-Cyrl-RS"/>
        </w:rPr>
        <w:t xml:space="preserve"> </w:t>
      </w:r>
      <w:r w:rsidR="00B31E85">
        <w:rPr>
          <w:lang w:val="sr-Cyrl-RS"/>
        </w:rPr>
        <w:t>po</w:t>
      </w:r>
      <w:r>
        <w:rPr>
          <w:lang w:val="sr-Cyrl-RS"/>
        </w:rPr>
        <w:t xml:space="preserve"> </w:t>
      </w:r>
      <w:r w:rsidR="00B31E85">
        <w:rPr>
          <w:lang w:val="sr-Cyrl-RS"/>
        </w:rPr>
        <w:t>ovoj</w:t>
      </w:r>
      <w:r>
        <w:rPr>
          <w:lang w:val="sr-Cyrl-RS"/>
        </w:rPr>
        <w:t xml:space="preserve"> </w:t>
      </w:r>
      <w:r w:rsidR="00B31E85">
        <w:rPr>
          <w:lang w:val="sr-Cyrl-RS"/>
        </w:rPr>
        <w:t>tački</w:t>
      </w:r>
      <w:r>
        <w:rPr>
          <w:lang w:val="sr-Cyrl-RS"/>
        </w:rPr>
        <w:t xml:space="preserve"> </w:t>
      </w:r>
      <w:r w:rsidR="00B31E85">
        <w:rPr>
          <w:lang w:val="sr-Cyrl-RS"/>
        </w:rPr>
        <w:t>dnevnog</w:t>
      </w:r>
      <w:r>
        <w:rPr>
          <w:lang w:val="sr-Cyrl-RS"/>
        </w:rPr>
        <w:t xml:space="preserve"> </w:t>
      </w:r>
      <w:r w:rsidR="00B31E85">
        <w:rPr>
          <w:lang w:val="sr-Cyrl-RS"/>
        </w:rPr>
        <w:t>reda</w:t>
      </w:r>
      <w:r>
        <w:rPr>
          <w:lang w:val="sr-Cyrl-RS"/>
        </w:rPr>
        <w:t xml:space="preserve"> </w:t>
      </w:r>
      <w:r w:rsidR="00B31E85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>
        <w:rPr>
          <w:lang w:val="sr-Cyrl-RS"/>
        </w:rPr>
        <w:t xml:space="preserve"> </w:t>
      </w:r>
      <w:r w:rsidR="00B31E85">
        <w:rPr>
          <w:lang w:val="sr-Cyrl-RS"/>
        </w:rPr>
        <w:t>narodni</w:t>
      </w:r>
      <w:r>
        <w:rPr>
          <w:lang w:val="sr-Cyrl-RS"/>
        </w:rPr>
        <w:t xml:space="preserve"> </w:t>
      </w:r>
      <w:r w:rsidR="00B31E85">
        <w:rPr>
          <w:lang w:val="sr-Cyrl-RS"/>
        </w:rPr>
        <w:t>poslanik</w:t>
      </w:r>
      <w:r>
        <w:rPr>
          <w:lang w:val="sr-Cyrl-RS"/>
        </w:rPr>
        <w:t xml:space="preserve"> </w:t>
      </w:r>
      <w:r w:rsidR="00B31E85">
        <w:rPr>
          <w:lang w:val="sr-Cyrl-RS"/>
        </w:rPr>
        <w:t>Veroljub</w:t>
      </w:r>
      <w:r>
        <w:rPr>
          <w:lang w:val="sr-Cyrl-RS"/>
        </w:rPr>
        <w:t xml:space="preserve"> </w:t>
      </w:r>
      <w:r w:rsidR="00B31E85">
        <w:rPr>
          <w:lang w:val="sr-Cyrl-RS"/>
        </w:rPr>
        <w:t>Arsić</w:t>
      </w:r>
      <w:r>
        <w:rPr>
          <w:lang w:val="sr-Cyrl-RS"/>
        </w:rPr>
        <w:t xml:space="preserve">, </w:t>
      </w:r>
      <w:r w:rsidR="00B31E85">
        <w:rPr>
          <w:lang w:val="sr-Cyrl-RS"/>
        </w:rPr>
        <w:t>koji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>
        <w:rPr>
          <w:lang w:val="sr-Cyrl-RS"/>
        </w:rPr>
        <w:t xml:space="preserve"> </w:t>
      </w:r>
      <w:r w:rsidR="00B31E85">
        <w:rPr>
          <w:lang w:val="sr-Cyrl-RS"/>
        </w:rPr>
        <w:t>izneo</w:t>
      </w:r>
      <w:r>
        <w:rPr>
          <w:lang w:val="sr-Cyrl-RS"/>
        </w:rPr>
        <w:t xml:space="preserve"> </w:t>
      </w:r>
      <w:r w:rsidR="00B31E85">
        <w:rPr>
          <w:lang w:val="sr-Cyrl-RS"/>
        </w:rPr>
        <w:t>neslaganje</w:t>
      </w:r>
      <w:r>
        <w:rPr>
          <w:lang w:val="sr-Cyrl-RS"/>
        </w:rPr>
        <w:t xml:space="preserve"> </w:t>
      </w:r>
      <w:r w:rsidR="00B31E85">
        <w:rPr>
          <w:lang w:val="sr-Cyrl-RS"/>
        </w:rPr>
        <w:t>sa</w:t>
      </w:r>
      <w:r>
        <w:rPr>
          <w:lang w:val="sr-Cyrl-RS"/>
        </w:rPr>
        <w:t xml:space="preserve"> </w:t>
      </w:r>
      <w:r w:rsidR="00B31E85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B31E85">
        <w:rPr>
          <w:lang w:val="sr-Cyrl-RS"/>
        </w:rPr>
        <w:t>planom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navodeći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postoje</w:t>
      </w:r>
      <w:r w:rsidR="00391237">
        <w:rPr>
          <w:lang w:val="sr-Cyrl-RS"/>
        </w:rPr>
        <w:t xml:space="preserve"> </w:t>
      </w:r>
      <w:r w:rsidR="00B31E85">
        <w:rPr>
          <w:lang w:val="sr-Cyrl-RS"/>
        </w:rPr>
        <w:t>određeni</w:t>
      </w:r>
      <w:r w:rsidR="00391237">
        <w:rPr>
          <w:lang w:val="sr-Cyrl-RS"/>
        </w:rPr>
        <w:t xml:space="preserve"> </w:t>
      </w:r>
      <w:r w:rsidR="00B31E85">
        <w:rPr>
          <w:lang w:val="sr-Cyrl-RS"/>
        </w:rPr>
        <w:t>nepotrebni</w:t>
      </w:r>
      <w:r w:rsidR="00391237">
        <w:rPr>
          <w:lang w:val="sr-Cyrl-RS"/>
        </w:rPr>
        <w:t xml:space="preserve"> </w:t>
      </w:r>
      <w:r w:rsidR="00B31E85">
        <w:rPr>
          <w:lang w:val="sr-Cyrl-RS"/>
        </w:rPr>
        <w:t>troškovi</w:t>
      </w:r>
      <w:r w:rsidR="00391237">
        <w:rPr>
          <w:lang w:val="sr-Cyrl-RS"/>
        </w:rPr>
        <w:t xml:space="preserve">, </w:t>
      </w:r>
      <w:r w:rsidR="00B31E85">
        <w:rPr>
          <w:lang w:val="sr-Cyrl-RS"/>
        </w:rPr>
        <w:t>između</w:t>
      </w:r>
      <w:r w:rsidR="00391237">
        <w:rPr>
          <w:lang w:val="sr-Cyrl-RS"/>
        </w:rPr>
        <w:t xml:space="preserve"> </w:t>
      </w:r>
      <w:r w:rsidR="00B31E85">
        <w:rPr>
          <w:lang w:val="sr-Cyrl-RS"/>
        </w:rPr>
        <w:t>ostalog</w:t>
      </w:r>
      <w:r w:rsidR="00391237">
        <w:rPr>
          <w:lang w:val="sr-Cyrl-RS"/>
        </w:rPr>
        <w:t xml:space="preserve">, </w:t>
      </w:r>
      <w:r w:rsidR="00B31E85">
        <w:rPr>
          <w:lang w:val="sr-Cyrl-RS"/>
        </w:rPr>
        <w:t>to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su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pretplate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određene</w:t>
      </w:r>
      <w:r w:rsidR="00E31C3D">
        <w:rPr>
          <w:lang w:val="sr-Cyrl-RS"/>
        </w:rPr>
        <w:t xml:space="preserve"> </w:t>
      </w:r>
      <w:r w:rsidR="00B31E85">
        <w:rPr>
          <w:lang w:val="sr-Cyrl-RS"/>
        </w:rPr>
        <w:t>nedeljne</w:t>
      </w:r>
      <w:r w:rsidR="00EA4E96">
        <w:rPr>
          <w:lang w:val="sr-Cyrl-RS"/>
        </w:rPr>
        <w:t xml:space="preserve"> </w:t>
      </w:r>
      <w:r w:rsidR="00B31E85">
        <w:rPr>
          <w:lang w:val="sr-Cyrl-RS"/>
        </w:rPr>
        <w:t>novine</w:t>
      </w:r>
      <w:r w:rsidR="00A009FD">
        <w:rPr>
          <w:lang w:val="sr-Cyrl-RS"/>
        </w:rPr>
        <w:t xml:space="preserve">, </w:t>
      </w:r>
      <w:r w:rsidR="00B31E85">
        <w:rPr>
          <w:lang w:val="sr-Cyrl-RS"/>
        </w:rPr>
        <w:t>kao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bilten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Kvartalni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monitor</w:t>
      </w:r>
      <w:r w:rsidR="00A009FD">
        <w:rPr>
          <w:lang w:val="sr-Cyrl-RS"/>
        </w:rPr>
        <w:t xml:space="preserve">, </w:t>
      </w:r>
      <w:r w:rsidR="00B31E85">
        <w:rPr>
          <w:lang w:val="sr-Cyrl-RS"/>
        </w:rPr>
        <w:t>s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obzirom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Fiskalni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savet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ne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bi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trebalo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bude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politička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organizacija</w:t>
      </w:r>
      <w:r w:rsidR="00A009FD">
        <w:rPr>
          <w:lang w:val="sr-Cyrl-RS"/>
        </w:rPr>
        <w:t xml:space="preserve">, </w:t>
      </w:r>
      <w:r w:rsidR="00B31E85">
        <w:rPr>
          <w:lang w:val="sr-Cyrl-RS"/>
        </w:rPr>
        <w:t>niti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se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bavi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politikom</w:t>
      </w:r>
      <w:r w:rsidR="00A009FD">
        <w:rPr>
          <w:lang w:val="sr-Cyrl-RS"/>
        </w:rPr>
        <w:t xml:space="preserve"> </w:t>
      </w:r>
      <w:r w:rsidR="00B31E85">
        <w:rPr>
          <w:lang w:val="sr-Cyrl-RS"/>
        </w:rPr>
        <w:t>uopšte</w:t>
      </w:r>
      <w:r w:rsidR="00A009FD">
        <w:rPr>
          <w:lang w:val="sr-Cyrl-RS"/>
        </w:rPr>
        <w:t>.</w:t>
      </w:r>
    </w:p>
    <w:p w:rsidR="00B9273F" w:rsidRDefault="00B9273F" w:rsidP="00955A8D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Takođe</w:t>
      </w:r>
      <w:r>
        <w:rPr>
          <w:lang w:val="sr-Cyrl-RS"/>
        </w:rPr>
        <w:t xml:space="preserve">, </w:t>
      </w:r>
      <w:r w:rsidR="00B31E85">
        <w:rPr>
          <w:lang w:val="sr-Cyrl-RS"/>
        </w:rPr>
        <w:t>u</w:t>
      </w:r>
      <w:r>
        <w:rPr>
          <w:lang w:val="sr-Cyrl-RS"/>
        </w:rPr>
        <w:t xml:space="preserve"> </w:t>
      </w:r>
      <w:r w:rsidR="00B31E85">
        <w:rPr>
          <w:lang w:val="sr-Cyrl-RS"/>
        </w:rPr>
        <w:t>diskusiji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>
        <w:rPr>
          <w:lang w:val="sr-Cyrl-RS"/>
        </w:rPr>
        <w:t xml:space="preserve"> </w:t>
      </w:r>
      <w:r w:rsidR="00B31E85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B31E85">
        <w:rPr>
          <w:lang w:val="sr-Cyrl-RS"/>
        </w:rPr>
        <w:t>i</w:t>
      </w:r>
      <w:r>
        <w:rPr>
          <w:lang w:val="sr-Cyrl-RS"/>
        </w:rPr>
        <w:t xml:space="preserve"> </w:t>
      </w:r>
      <w:r w:rsidR="00B31E85">
        <w:rPr>
          <w:lang w:val="sr-Cyrl-RS"/>
        </w:rPr>
        <w:t>narodni</w:t>
      </w:r>
      <w:r>
        <w:rPr>
          <w:lang w:val="sr-Cyrl-RS"/>
        </w:rPr>
        <w:t xml:space="preserve"> </w:t>
      </w:r>
      <w:r w:rsidR="00B31E85">
        <w:rPr>
          <w:lang w:val="sr-Cyrl-RS"/>
        </w:rPr>
        <w:t>poslanik</w:t>
      </w:r>
      <w:r>
        <w:rPr>
          <w:lang w:val="sr-Cyrl-RS"/>
        </w:rPr>
        <w:t xml:space="preserve"> </w:t>
      </w:r>
      <w:r w:rsidR="00B31E85">
        <w:rPr>
          <w:lang w:val="sr-Cyrl-RS"/>
        </w:rPr>
        <w:t>Goran</w:t>
      </w:r>
      <w:r>
        <w:rPr>
          <w:lang w:val="sr-Cyrl-RS"/>
        </w:rPr>
        <w:t xml:space="preserve"> </w:t>
      </w:r>
      <w:r w:rsidR="00B31E85">
        <w:rPr>
          <w:lang w:val="sr-Cyrl-RS"/>
        </w:rPr>
        <w:t>Kovačević</w:t>
      </w:r>
      <w:r>
        <w:rPr>
          <w:lang w:val="sr-Cyrl-RS"/>
        </w:rPr>
        <w:t>.</w:t>
      </w:r>
    </w:p>
    <w:p w:rsidR="00402118" w:rsidRDefault="00402118" w:rsidP="00955A8D">
      <w:pPr>
        <w:jc w:val="both"/>
        <w:rPr>
          <w:lang w:val="sr-Cyrl-RS"/>
        </w:rPr>
      </w:pPr>
    </w:p>
    <w:p w:rsidR="00402118" w:rsidRPr="00402118" w:rsidRDefault="00402118" w:rsidP="0040211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4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202CFB" w:rsidRDefault="00202CFB" w:rsidP="00E334AC">
      <w:pPr>
        <w:ind w:firstLine="720"/>
        <w:jc w:val="both"/>
        <w:rPr>
          <w:lang w:val="sr-Cyrl-RS"/>
        </w:rPr>
      </w:pPr>
    </w:p>
    <w:p w:rsidR="00E334AC" w:rsidRDefault="00B31E85" w:rsidP="00E334A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334AC">
        <w:rPr>
          <w:lang w:val="sr-Cyrl-RS"/>
        </w:rPr>
        <w:t xml:space="preserve"> </w:t>
      </w:r>
      <w:r>
        <w:rPr>
          <w:lang w:val="sr-Cyrl-RS"/>
        </w:rPr>
        <w:t>za</w:t>
      </w:r>
      <w:r w:rsidR="00E334AC">
        <w:rPr>
          <w:lang w:val="sr-Cyrl-RS"/>
        </w:rPr>
        <w:t xml:space="preserve"> </w:t>
      </w:r>
      <w:r>
        <w:rPr>
          <w:lang w:val="sr-Cyrl-RS"/>
        </w:rPr>
        <w:t>finansije</w:t>
      </w:r>
      <w:r w:rsidR="00E334A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334AC">
        <w:rPr>
          <w:lang w:val="sr-Cyrl-RS"/>
        </w:rPr>
        <w:t xml:space="preserve"> </w:t>
      </w:r>
      <w:r>
        <w:rPr>
          <w:lang w:val="sr-Cyrl-RS"/>
        </w:rPr>
        <w:t>budžet</w:t>
      </w:r>
      <w:r w:rsidR="00E334AC">
        <w:rPr>
          <w:lang w:val="sr-Cyrl-RS"/>
        </w:rPr>
        <w:t xml:space="preserve"> </w:t>
      </w:r>
      <w:r>
        <w:rPr>
          <w:lang w:val="sr-Cyrl-RS"/>
        </w:rPr>
        <w:t>i</w:t>
      </w:r>
      <w:r w:rsidR="00E334AC">
        <w:rPr>
          <w:lang w:val="sr-Cyrl-RS"/>
        </w:rPr>
        <w:t xml:space="preserve"> </w:t>
      </w:r>
      <w:r>
        <w:rPr>
          <w:lang w:val="sr-Cyrl-RS"/>
        </w:rPr>
        <w:t>kontrolu</w:t>
      </w:r>
      <w:r w:rsidR="00E334AC">
        <w:rPr>
          <w:lang w:val="sr-Cyrl-RS"/>
        </w:rPr>
        <w:t xml:space="preserve"> </w:t>
      </w:r>
      <w:r>
        <w:rPr>
          <w:lang w:val="sr-Cyrl-RS"/>
        </w:rPr>
        <w:t>trošenja</w:t>
      </w:r>
      <w:r w:rsidR="00FB5312">
        <w:rPr>
          <w:lang w:val="sr-Cyrl-RS"/>
        </w:rPr>
        <w:t xml:space="preserve"> </w:t>
      </w:r>
      <w:r>
        <w:rPr>
          <w:lang w:val="sr-Cyrl-RS"/>
        </w:rPr>
        <w:t>javnih</w:t>
      </w:r>
      <w:r w:rsidR="00FB53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E334AC">
        <w:rPr>
          <w:lang w:val="sr-Cyrl-RS"/>
        </w:rPr>
        <w:t xml:space="preserve">, </w:t>
      </w:r>
      <w:r>
        <w:rPr>
          <w:lang w:val="sr-Cyrl-RS"/>
        </w:rPr>
        <w:t>većinom</w:t>
      </w:r>
      <w:r w:rsidR="00E334AC">
        <w:rPr>
          <w:lang w:val="sr-Cyrl-RS"/>
        </w:rPr>
        <w:t xml:space="preserve"> </w:t>
      </w:r>
      <w:r>
        <w:rPr>
          <w:lang w:val="sr-Cyrl-RS"/>
        </w:rPr>
        <w:t>glasova</w:t>
      </w:r>
      <w:r w:rsidR="00FB5312">
        <w:rPr>
          <w:lang w:val="sr-Cyrl-RS"/>
        </w:rPr>
        <w:t xml:space="preserve"> (9 </w:t>
      </w:r>
      <w:r>
        <w:rPr>
          <w:lang w:val="sr-Cyrl-RS"/>
        </w:rPr>
        <w:t>glasova</w:t>
      </w:r>
      <w:r w:rsidR="00FB5312">
        <w:rPr>
          <w:lang w:val="sr-Cyrl-RS"/>
        </w:rPr>
        <w:t xml:space="preserve"> </w:t>
      </w:r>
      <w:r>
        <w:rPr>
          <w:lang w:val="sr-Cyrl-RS"/>
        </w:rPr>
        <w:t>za</w:t>
      </w:r>
      <w:r w:rsidR="00FB5312">
        <w:rPr>
          <w:lang w:val="sr-Cyrl-RS"/>
        </w:rPr>
        <w:t xml:space="preserve"> </w:t>
      </w:r>
      <w:r>
        <w:rPr>
          <w:lang w:val="sr-Cyrl-RS"/>
        </w:rPr>
        <w:t>i</w:t>
      </w:r>
      <w:r w:rsidR="00FB5312">
        <w:rPr>
          <w:lang w:val="sr-Cyrl-RS"/>
        </w:rPr>
        <w:t xml:space="preserve"> </w:t>
      </w:r>
      <w:r>
        <w:rPr>
          <w:lang w:val="sr-Cyrl-RS"/>
        </w:rPr>
        <w:t>jedan</w:t>
      </w:r>
      <w:r w:rsidR="00FB5312">
        <w:rPr>
          <w:lang w:val="sr-Cyrl-RS"/>
        </w:rPr>
        <w:t xml:space="preserve"> </w:t>
      </w:r>
      <w:r>
        <w:rPr>
          <w:lang w:val="sr-Cyrl-RS"/>
        </w:rPr>
        <w:t>nije</w:t>
      </w:r>
      <w:r w:rsidR="00FB5312">
        <w:rPr>
          <w:lang w:val="sr-Cyrl-RS"/>
        </w:rPr>
        <w:t xml:space="preserve"> </w:t>
      </w:r>
      <w:r>
        <w:rPr>
          <w:lang w:val="sr-Cyrl-RS"/>
        </w:rPr>
        <w:t>glasao</w:t>
      </w:r>
      <w:r w:rsidR="00FB5312">
        <w:rPr>
          <w:lang w:val="sr-Cyrl-RS"/>
        </w:rPr>
        <w:t xml:space="preserve">), </w:t>
      </w:r>
      <w:r>
        <w:rPr>
          <w:lang w:val="sr-Cyrl-RS"/>
        </w:rPr>
        <w:t>odlučio</w:t>
      </w:r>
      <w:r w:rsidR="00FB5312">
        <w:rPr>
          <w:lang w:val="sr-Cyrl-RS"/>
        </w:rPr>
        <w:t xml:space="preserve"> </w:t>
      </w:r>
      <w:r>
        <w:rPr>
          <w:lang w:val="sr-Cyrl-RS"/>
        </w:rPr>
        <w:t>je</w:t>
      </w:r>
      <w:r w:rsidR="00FB5312">
        <w:rPr>
          <w:lang w:val="sr-Cyrl-RS"/>
        </w:rPr>
        <w:t xml:space="preserve"> </w:t>
      </w:r>
      <w:r>
        <w:rPr>
          <w:lang w:val="sr-Cyrl-RS"/>
        </w:rPr>
        <w:t>da</w:t>
      </w:r>
      <w:r w:rsidR="00FB5312">
        <w:rPr>
          <w:lang w:val="sr-Cyrl-RS"/>
        </w:rPr>
        <w:t xml:space="preserve"> </w:t>
      </w:r>
      <w:r>
        <w:rPr>
          <w:lang w:val="sr-Cyrl-RS"/>
        </w:rPr>
        <w:t>da</w:t>
      </w:r>
      <w:r w:rsidR="00FB5312">
        <w:rPr>
          <w:lang w:val="sr-Cyrl-RS"/>
        </w:rPr>
        <w:t xml:space="preserve"> </w:t>
      </w:r>
      <w:r>
        <w:rPr>
          <w:lang w:val="sr-Cyrl-RS"/>
        </w:rPr>
        <w:t>saglasnost</w:t>
      </w:r>
      <w:r w:rsidR="00FB5312">
        <w:rPr>
          <w:lang w:val="sr-Cyrl-RS"/>
        </w:rPr>
        <w:t xml:space="preserve"> </w:t>
      </w:r>
      <w:r>
        <w:rPr>
          <w:lang w:val="sr-Cyrl-RS"/>
        </w:rPr>
        <w:t>na</w:t>
      </w:r>
      <w:r w:rsidR="00FB5312">
        <w:rPr>
          <w:lang w:val="sr-Cyrl-RS"/>
        </w:rPr>
        <w:t xml:space="preserve"> </w:t>
      </w:r>
      <w:r>
        <w:rPr>
          <w:lang w:val="sr-Cyrl-RS"/>
        </w:rPr>
        <w:t>Predlog</w:t>
      </w:r>
      <w:r w:rsidR="00FB5312">
        <w:rPr>
          <w:lang w:val="sr-Cyrl-RS"/>
        </w:rPr>
        <w:t xml:space="preserve"> </w:t>
      </w:r>
      <w:r>
        <w:rPr>
          <w:lang w:val="sr-Cyrl-RS"/>
        </w:rPr>
        <w:t>izmena</w:t>
      </w:r>
      <w:r w:rsidR="00FB5312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FB5312">
        <w:rPr>
          <w:lang w:val="sr-Cyrl-RS"/>
        </w:rPr>
        <w:t xml:space="preserve"> </w:t>
      </w:r>
      <w:r>
        <w:rPr>
          <w:lang w:val="sr-Cyrl-RS"/>
        </w:rPr>
        <w:t>plana</w:t>
      </w:r>
      <w:r w:rsidR="00FB5312">
        <w:rPr>
          <w:lang w:val="sr-Cyrl-RS"/>
        </w:rPr>
        <w:t xml:space="preserve"> </w:t>
      </w:r>
      <w:r>
        <w:rPr>
          <w:lang w:val="sr-Cyrl-RS"/>
        </w:rPr>
        <w:t>Fiskalnog</w:t>
      </w:r>
      <w:r w:rsidR="00FB5312">
        <w:rPr>
          <w:lang w:val="sr-Cyrl-RS"/>
        </w:rPr>
        <w:t xml:space="preserve"> </w:t>
      </w:r>
      <w:r>
        <w:rPr>
          <w:lang w:val="sr-Cyrl-RS"/>
        </w:rPr>
        <w:t>saveta</w:t>
      </w:r>
      <w:r w:rsidR="00FB5312">
        <w:rPr>
          <w:lang w:val="sr-Cyrl-RS"/>
        </w:rPr>
        <w:t xml:space="preserve"> </w:t>
      </w:r>
      <w:r>
        <w:rPr>
          <w:lang w:val="sr-Cyrl-RS"/>
        </w:rPr>
        <w:t>za</w:t>
      </w:r>
      <w:r w:rsidR="00FB5312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E334AC">
        <w:rPr>
          <w:lang w:val="sr-Cyrl-RS"/>
        </w:rPr>
        <w:t>:</w:t>
      </w:r>
    </w:p>
    <w:p w:rsidR="00E334AC" w:rsidRDefault="00E334AC" w:rsidP="00E334AC">
      <w:pPr>
        <w:jc w:val="both"/>
        <w:rPr>
          <w:lang w:val="sr-Cyrl-RS"/>
        </w:rPr>
      </w:pPr>
    </w:p>
    <w:p w:rsidR="00402118" w:rsidRDefault="00B31E85" w:rsidP="00402118">
      <w:pPr>
        <w:tabs>
          <w:tab w:val="center" w:pos="6732"/>
        </w:tabs>
        <w:jc w:val="center"/>
      </w:pPr>
      <w:r>
        <w:t>O</w:t>
      </w:r>
      <w:r w:rsidR="00402118">
        <w:t xml:space="preserve"> </w:t>
      </w:r>
      <w:r>
        <w:t>D</w:t>
      </w:r>
      <w:r w:rsidR="00402118">
        <w:t xml:space="preserve"> </w:t>
      </w:r>
      <w:r>
        <w:t>L</w:t>
      </w:r>
      <w:r w:rsidR="00402118">
        <w:t xml:space="preserve"> </w:t>
      </w:r>
      <w:r>
        <w:t>U</w:t>
      </w:r>
      <w:r w:rsidR="00402118">
        <w:t xml:space="preserve"> </w:t>
      </w:r>
      <w:r>
        <w:t>K</w:t>
      </w:r>
      <w:r w:rsidR="00402118">
        <w:t xml:space="preserve"> </w:t>
      </w:r>
      <w:r>
        <w:t>U</w:t>
      </w:r>
    </w:p>
    <w:p w:rsidR="00402118" w:rsidRDefault="00B31E85" w:rsidP="00402118">
      <w:pPr>
        <w:tabs>
          <w:tab w:val="center" w:pos="6732"/>
        </w:tabs>
        <w:jc w:val="center"/>
      </w:pPr>
      <w:proofErr w:type="gramStart"/>
      <w:r>
        <w:t>o</w:t>
      </w:r>
      <w:proofErr w:type="gramEnd"/>
      <w:r w:rsidR="00402118">
        <w:t xml:space="preserve"> </w:t>
      </w:r>
      <w:r>
        <w:t>davanju</w:t>
      </w:r>
      <w:r w:rsidR="00402118">
        <w:t xml:space="preserve"> </w:t>
      </w:r>
      <w:r>
        <w:t>saglasnosti</w:t>
      </w:r>
      <w:r w:rsidR="00402118">
        <w:t xml:space="preserve"> </w:t>
      </w:r>
      <w:r>
        <w:t>na</w:t>
      </w:r>
      <w:r w:rsidR="00402118">
        <w:t xml:space="preserve"> </w:t>
      </w:r>
      <w:r>
        <w:t>Predlog</w:t>
      </w:r>
      <w:r w:rsidR="00402118">
        <w:t xml:space="preserve"> </w:t>
      </w:r>
      <w:r>
        <w:t>izmena</w:t>
      </w:r>
      <w:r w:rsidR="00402118">
        <w:rPr>
          <w:lang w:val="sr-Cyrl-RS"/>
        </w:rPr>
        <w:t xml:space="preserve"> </w:t>
      </w:r>
      <w:r>
        <w:t>finansijskog</w:t>
      </w:r>
      <w:r w:rsidR="00402118">
        <w:t xml:space="preserve"> </w:t>
      </w:r>
      <w:r>
        <w:t>plana</w:t>
      </w:r>
      <w:r w:rsidR="00402118">
        <w:t xml:space="preserve"> </w:t>
      </w:r>
    </w:p>
    <w:p w:rsidR="00402118" w:rsidRDefault="00B31E85" w:rsidP="00A53432">
      <w:pPr>
        <w:tabs>
          <w:tab w:val="center" w:pos="6732"/>
        </w:tabs>
        <w:jc w:val="center"/>
      </w:pPr>
      <w:proofErr w:type="gramStart"/>
      <w:r>
        <w:t>Fiskalnog</w:t>
      </w:r>
      <w:r w:rsidR="00402118">
        <w:t xml:space="preserve"> </w:t>
      </w:r>
      <w:r>
        <w:t>saveta</w:t>
      </w:r>
      <w:r w:rsidR="00402118">
        <w:t xml:space="preserve"> </w:t>
      </w:r>
      <w:r>
        <w:t>za</w:t>
      </w:r>
      <w:r w:rsidR="00402118">
        <w:t xml:space="preserve"> 202</w:t>
      </w:r>
      <w:r w:rsidR="00402118">
        <w:rPr>
          <w:lang w:val="sr-Cyrl-RS"/>
        </w:rPr>
        <w:t>1</w:t>
      </w:r>
      <w:r w:rsidR="00402118">
        <w:t>.</w:t>
      </w:r>
      <w:proofErr w:type="gramEnd"/>
      <w:r w:rsidR="00402118">
        <w:t xml:space="preserve"> </w:t>
      </w:r>
      <w:proofErr w:type="gramStart"/>
      <w:r>
        <w:t>godinu</w:t>
      </w:r>
      <w:proofErr w:type="gramEnd"/>
      <w:r w:rsidR="00402118">
        <w:t xml:space="preserve"> </w:t>
      </w:r>
    </w:p>
    <w:p w:rsidR="00402118" w:rsidRDefault="00402118" w:rsidP="00402118">
      <w:pPr>
        <w:tabs>
          <w:tab w:val="center" w:pos="6732"/>
        </w:tabs>
        <w:jc w:val="both"/>
      </w:pPr>
    </w:p>
    <w:p w:rsidR="00402118" w:rsidRDefault="00402118" w:rsidP="00402118">
      <w:pPr>
        <w:tabs>
          <w:tab w:val="center" w:pos="0"/>
        </w:tabs>
        <w:jc w:val="both"/>
      </w:pPr>
      <w:r>
        <w:lastRenderedPageBreak/>
        <w:tab/>
      </w:r>
      <w:r>
        <w:tab/>
      </w:r>
      <w:r w:rsidR="00B31E85">
        <w:t>DAJE</w:t>
      </w:r>
      <w:r>
        <w:t xml:space="preserve"> </w:t>
      </w:r>
      <w:r w:rsidR="00B31E85">
        <w:t>SE</w:t>
      </w:r>
      <w:r>
        <w:t xml:space="preserve"> </w:t>
      </w:r>
      <w:r w:rsidR="00B31E85">
        <w:t>SAGLASNOST</w:t>
      </w:r>
      <w:r>
        <w:t xml:space="preserve"> </w:t>
      </w:r>
      <w:proofErr w:type="gramStart"/>
      <w:r w:rsidR="00B31E85">
        <w:t>na</w:t>
      </w:r>
      <w:proofErr w:type="gramEnd"/>
      <w:r>
        <w:t xml:space="preserve"> </w:t>
      </w:r>
      <w:r w:rsidR="00B31E85">
        <w:t>Predlog</w:t>
      </w:r>
      <w:r>
        <w:t xml:space="preserve"> </w:t>
      </w:r>
      <w:r w:rsidR="00B31E85">
        <w:t>izmena</w:t>
      </w:r>
      <w:r>
        <w:t xml:space="preserve"> </w:t>
      </w:r>
      <w:r w:rsidR="00B31E85">
        <w:t>finansijskog</w:t>
      </w:r>
      <w:r>
        <w:t xml:space="preserve"> </w:t>
      </w:r>
      <w:r w:rsidR="00B31E85">
        <w:t>plana</w:t>
      </w:r>
      <w:r>
        <w:t xml:space="preserve"> </w:t>
      </w:r>
      <w:r w:rsidR="00B31E85">
        <w:t>Fiskalnog</w:t>
      </w:r>
      <w:r>
        <w:t xml:space="preserve"> </w:t>
      </w:r>
      <w:r w:rsidR="00B31E85">
        <w:t>saveta</w:t>
      </w:r>
      <w:r>
        <w:t xml:space="preserve"> </w:t>
      </w:r>
      <w:r w:rsidR="00B31E85">
        <w:t>za</w:t>
      </w:r>
      <w:r>
        <w:t xml:space="preserve"> 202</w:t>
      </w:r>
      <w:r>
        <w:rPr>
          <w:lang w:val="sr-Cyrl-RS"/>
        </w:rPr>
        <w:t>1</w:t>
      </w:r>
      <w:r>
        <w:t>.</w:t>
      </w:r>
      <w:r w:rsidR="00B31E85">
        <w:t>godinu</w:t>
      </w:r>
      <w:r>
        <w:t>,</w:t>
      </w:r>
      <w:r w:rsidR="00F021C7">
        <w:t xml:space="preserve"> </w:t>
      </w:r>
      <w:r w:rsidR="00B31E85">
        <w:t>koji</w:t>
      </w:r>
      <w:r w:rsidR="00F021C7">
        <w:t xml:space="preserve"> </w:t>
      </w:r>
      <w:r w:rsidR="00B31E85">
        <w:t>je</w:t>
      </w:r>
      <w:r w:rsidR="00F021C7">
        <w:t xml:space="preserve"> </w:t>
      </w:r>
      <w:r w:rsidR="00B31E85">
        <w:t>podneo</w:t>
      </w:r>
      <w:r w:rsidR="00F021C7">
        <w:t xml:space="preserve"> </w:t>
      </w:r>
      <w:r w:rsidR="00B31E85">
        <w:t>Fiskalni</w:t>
      </w:r>
      <w:r w:rsidR="00F021C7">
        <w:t xml:space="preserve"> </w:t>
      </w:r>
      <w:r w:rsidR="00B31E85">
        <w:t>savet</w:t>
      </w:r>
      <w:r w:rsidR="00F021C7">
        <w:t>.</w:t>
      </w:r>
    </w:p>
    <w:p w:rsidR="00402118" w:rsidRDefault="00402118" w:rsidP="00E334AC">
      <w:pPr>
        <w:jc w:val="both"/>
        <w:rPr>
          <w:lang w:val="sr-Cyrl-RS"/>
        </w:rPr>
      </w:pP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5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 xml:space="preserve">. </w:t>
      </w:r>
      <w:r w:rsidR="00B31E85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B31E85" w:rsidP="00202CF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02CFB">
        <w:rPr>
          <w:lang w:val="sr-Cyrl-RS"/>
        </w:rPr>
        <w:t xml:space="preserve"> </w:t>
      </w:r>
      <w:r>
        <w:rPr>
          <w:lang w:val="sr-Cyrl-RS"/>
        </w:rPr>
        <w:t>za</w:t>
      </w:r>
      <w:r w:rsidR="00202CFB">
        <w:rPr>
          <w:lang w:val="sr-Cyrl-RS"/>
        </w:rPr>
        <w:t xml:space="preserve"> </w:t>
      </w:r>
      <w:r>
        <w:rPr>
          <w:lang w:val="sr-Cyrl-RS"/>
        </w:rPr>
        <w:t>finansije</w:t>
      </w:r>
      <w:r w:rsidR="00202CF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202CFB">
        <w:rPr>
          <w:lang w:val="sr-Cyrl-RS"/>
        </w:rPr>
        <w:t xml:space="preserve"> </w:t>
      </w:r>
      <w:r>
        <w:rPr>
          <w:lang w:val="sr-Cyrl-RS"/>
        </w:rPr>
        <w:t>budžet</w:t>
      </w:r>
      <w:r w:rsidR="00202CFB">
        <w:rPr>
          <w:lang w:val="sr-Cyrl-RS"/>
        </w:rPr>
        <w:t xml:space="preserve"> </w:t>
      </w:r>
      <w:r>
        <w:rPr>
          <w:lang w:val="sr-Cyrl-RS"/>
        </w:rPr>
        <w:t>i</w:t>
      </w:r>
      <w:r w:rsidR="00202CFB">
        <w:rPr>
          <w:lang w:val="sr-Cyrl-RS"/>
        </w:rPr>
        <w:t xml:space="preserve"> </w:t>
      </w:r>
      <w:r>
        <w:rPr>
          <w:lang w:val="sr-Cyrl-RS"/>
        </w:rPr>
        <w:t>kontrolu</w:t>
      </w:r>
      <w:r w:rsidR="00202CFB">
        <w:rPr>
          <w:lang w:val="sr-Cyrl-RS"/>
        </w:rPr>
        <w:t xml:space="preserve"> </w:t>
      </w:r>
      <w:r>
        <w:rPr>
          <w:lang w:val="sr-Cyrl-RS"/>
        </w:rPr>
        <w:t>trošenja</w:t>
      </w:r>
      <w:r w:rsidR="00FB5312">
        <w:rPr>
          <w:lang w:val="sr-Cyrl-RS"/>
        </w:rPr>
        <w:t xml:space="preserve"> </w:t>
      </w:r>
      <w:r>
        <w:rPr>
          <w:lang w:val="sr-Cyrl-RS"/>
        </w:rPr>
        <w:t>javnih</w:t>
      </w:r>
      <w:r w:rsidR="00FB53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202CFB">
        <w:rPr>
          <w:lang w:val="sr-Cyrl-RS"/>
        </w:rPr>
        <w:t xml:space="preserve">, </w:t>
      </w:r>
      <w:r>
        <w:rPr>
          <w:lang w:val="sr-Cyrl-RS"/>
        </w:rPr>
        <w:t>većinom</w:t>
      </w:r>
      <w:r w:rsidR="00202CFB">
        <w:rPr>
          <w:lang w:val="sr-Cyrl-RS"/>
        </w:rPr>
        <w:t xml:space="preserve"> </w:t>
      </w:r>
      <w:r>
        <w:rPr>
          <w:lang w:val="sr-Cyrl-RS"/>
        </w:rPr>
        <w:t>glasova</w:t>
      </w:r>
      <w:r w:rsidR="006E7173">
        <w:rPr>
          <w:lang w:val="sr-Cyrl-RS"/>
        </w:rPr>
        <w:t xml:space="preserve"> (10</w:t>
      </w:r>
      <w:r w:rsidR="00202CFB">
        <w:rPr>
          <w:lang w:val="sr-Cyrl-RS"/>
        </w:rPr>
        <w:t xml:space="preserve"> </w:t>
      </w:r>
      <w:r>
        <w:rPr>
          <w:lang w:val="sr-Cyrl-RS"/>
        </w:rPr>
        <w:t>glasova</w:t>
      </w:r>
      <w:r w:rsidR="00202CFB">
        <w:rPr>
          <w:lang w:val="sr-Cyrl-RS"/>
        </w:rPr>
        <w:t xml:space="preserve"> </w:t>
      </w:r>
      <w:r>
        <w:rPr>
          <w:lang w:val="sr-Cyrl-RS"/>
        </w:rPr>
        <w:t>za</w:t>
      </w:r>
      <w:r w:rsidR="00FB5312">
        <w:rPr>
          <w:lang w:val="sr-Cyrl-RS"/>
        </w:rPr>
        <w:t xml:space="preserve"> </w:t>
      </w:r>
      <w:r>
        <w:rPr>
          <w:lang w:val="sr-Cyrl-RS"/>
        </w:rPr>
        <w:t>i</w:t>
      </w:r>
      <w:r w:rsidR="00FB5312">
        <w:rPr>
          <w:lang w:val="sr-Cyrl-RS"/>
        </w:rPr>
        <w:t xml:space="preserve"> </w:t>
      </w:r>
      <w:r>
        <w:rPr>
          <w:lang w:val="sr-Cyrl-RS"/>
        </w:rPr>
        <w:t>jedan</w:t>
      </w:r>
      <w:r w:rsidR="00FB5312">
        <w:rPr>
          <w:lang w:val="sr-Cyrl-RS"/>
        </w:rPr>
        <w:t xml:space="preserve"> </w:t>
      </w:r>
      <w:r>
        <w:rPr>
          <w:lang w:val="sr-Cyrl-RS"/>
        </w:rPr>
        <w:t>nije</w:t>
      </w:r>
      <w:r w:rsidR="00FB5312">
        <w:rPr>
          <w:lang w:val="sr-Cyrl-RS"/>
        </w:rPr>
        <w:t xml:space="preserve"> </w:t>
      </w:r>
      <w:r>
        <w:rPr>
          <w:lang w:val="sr-Cyrl-RS"/>
        </w:rPr>
        <w:t>glasao</w:t>
      </w:r>
      <w:r w:rsidR="00FB5312">
        <w:rPr>
          <w:lang w:val="sr-Cyrl-RS"/>
        </w:rPr>
        <w:t xml:space="preserve">), </w:t>
      </w:r>
      <w:r>
        <w:rPr>
          <w:lang w:val="sr-Cyrl-RS"/>
        </w:rPr>
        <w:t>odlučio</w:t>
      </w:r>
      <w:r w:rsidR="00FB5312">
        <w:rPr>
          <w:lang w:val="sr-Cyrl-RS"/>
        </w:rPr>
        <w:t xml:space="preserve"> </w:t>
      </w:r>
      <w:r>
        <w:rPr>
          <w:lang w:val="sr-Cyrl-RS"/>
        </w:rPr>
        <w:t>je</w:t>
      </w:r>
      <w:r w:rsidR="00FB5312">
        <w:rPr>
          <w:lang w:val="sr-Cyrl-RS"/>
        </w:rPr>
        <w:t xml:space="preserve"> </w:t>
      </w:r>
      <w:r>
        <w:rPr>
          <w:lang w:val="sr-Cyrl-RS"/>
        </w:rPr>
        <w:t>da</w:t>
      </w:r>
      <w:r w:rsidR="00FB5312">
        <w:rPr>
          <w:lang w:val="sr-Cyrl-RS"/>
        </w:rPr>
        <w:t xml:space="preserve"> </w:t>
      </w:r>
      <w:r>
        <w:rPr>
          <w:lang w:val="sr-Cyrl-RS"/>
        </w:rPr>
        <w:t>da</w:t>
      </w:r>
      <w:r w:rsidR="00FB5312">
        <w:rPr>
          <w:lang w:val="sr-Cyrl-RS"/>
        </w:rPr>
        <w:t xml:space="preserve"> </w:t>
      </w:r>
      <w:r>
        <w:rPr>
          <w:lang w:val="sr-Cyrl-RS"/>
        </w:rPr>
        <w:t>saglasnost</w:t>
      </w:r>
      <w:r w:rsidR="00FB5312">
        <w:rPr>
          <w:lang w:val="sr-Cyrl-RS"/>
        </w:rPr>
        <w:t xml:space="preserve"> </w:t>
      </w:r>
      <w:r>
        <w:rPr>
          <w:lang w:val="sr-Cyrl-RS"/>
        </w:rPr>
        <w:t>na</w:t>
      </w:r>
      <w:r w:rsidR="00FB5312">
        <w:rPr>
          <w:lang w:val="sr-Cyrl-RS"/>
        </w:rPr>
        <w:t xml:space="preserve"> </w:t>
      </w:r>
      <w:r>
        <w:rPr>
          <w:lang w:val="sr-Cyrl-RS"/>
        </w:rPr>
        <w:t>Predlog</w:t>
      </w:r>
      <w:r w:rsidR="00FB5312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FB5312">
        <w:rPr>
          <w:lang w:val="sr-Cyrl-RS"/>
        </w:rPr>
        <w:t xml:space="preserve"> </w:t>
      </w:r>
      <w:r>
        <w:rPr>
          <w:lang w:val="sr-Cyrl-RS"/>
        </w:rPr>
        <w:t>plana</w:t>
      </w:r>
      <w:r w:rsidR="00FB5312">
        <w:rPr>
          <w:lang w:val="sr-Cyrl-RS"/>
        </w:rPr>
        <w:t xml:space="preserve"> </w:t>
      </w:r>
      <w:r>
        <w:rPr>
          <w:lang w:val="sr-Cyrl-RS"/>
        </w:rPr>
        <w:t>Fiskalnog</w:t>
      </w:r>
      <w:r w:rsidR="00FB5312">
        <w:rPr>
          <w:lang w:val="sr-Cyrl-RS"/>
        </w:rPr>
        <w:t xml:space="preserve"> </w:t>
      </w:r>
      <w:r>
        <w:rPr>
          <w:lang w:val="sr-Cyrl-RS"/>
        </w:rPr>
        <w:t>saveta</w:t>
      </w:r>
      <w:r w:rsidR="00FB5312">
        <w:rPr>
          <w:lang w:val="sr-Cyrl-RS"/>
        </w:rPr>
        <w:t xml:space="preserve"> </w:t>
      </w:r>
      <w:r>
        <w:rPr>
          <w:lang w:val="sr-Cyrl-RS"/>
        </w:rPr>
        <w:t>za</w:t>
      </w:r>
      <w:r w:rsidR="00FB5312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202CFB">
        <w:rPr>
          <w:lang w:val="sr-Cyrl-RS"/>
        </w:rPr>
        <w:t>: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B31E85" w:rsidP="00202CFB">
      <w:pPr>
        <w:tabs>
          <w:tab w:val="center" w:pos="6732"/>
        </w:tabs>
        <w:jc w:val="center"/>
      </w:pPr>
      <w:r>
        <w:t>O</w:t>
      </w:r>
      <w:r w:rsidR="00202CFB">
        <w:t xml:space="preserve"> </w:t>
      </w:r>
      <w:r>
        <w:t>D</w:t>
      </w:r>
      <w:r w:rsidR="00202CFB">
        <w:t xml:space="preserve"> </w:t>
      </w:r>
      <w:r>
        <w:t>L</w:t>
      </w:r>
      <w:r w:rsidR="00202CFB">
        <w:t xml:space="preserve"> </w:t>
      </w:r>
      <w:r>
        <w:t>U</w:t>
      </w:r>
      <w:r w:rsidR="00202CFB">
        <w:t xml:space="preserve"> </w:t>
      </w:r>
      <w:r>
        <w:t>K</w:t>
      </w:r>
      <w:r w:rsidR="00202CFB">
        <w:t xml:space="preserve"> </w:t>
      </w:r>
      <w:r>
        <w:t>U</w:t>
      </w:r>
    </w:p>
    <w:p w:rsidR="00202CFB" w:rsidRDefault="00B31E85" w:rsidP="00202CFB">
      <w:pPr>
        <w:tabs>
          <w:tab w:val="center" w:pos="6732"/>
        </w:tabs>
        <w:jc w:val="center"/>
      </w:pPr>
      <w:proofErr w:type="gramStart"/>
      <w:r>
        <w:t>o</w:t>
      </w:r>
      <w:proofErr w:type="gramEnd"/>
      <w:r w:rsidR="00202CFB">
        <w:t xml:space="preserve"> </w:t>
      </w:r>
      <w:r>
        <w:t>davanju</w:t>
      </w:r>
      <w:r w:rsidR="00202CFB">
        <w:t xml:space="preserve"> </w:t>
      </w:r>
      <w:r>
        <w:t>saglasnosti</w:t>
      </w:r>
      <w:r w:rsidR="00202CFB">
        <w:t xml:space="preserve"> </w:t>
      </w:r>
      <w:r>
        <w:t>na</w:t>
      </w:r>
      <w:r w:rsidR="00202CFB">
        <w:t xml:space="preserve"> </w:t>
      </w:r>
      <w:r>
        <w:t>Predlog</w:t>
      </w:r>
      <w:r w:rsidR="00202CFB">
        <w:rPr>
          <w:lang w:val="sr-Cyrl-RS"/>
        </w:rPr>
        <w:t xml:space="preserve"> </w:t>
      </w:r>
      <w:r>
        <w:t>finansijskog</w:t>
      </w:r>
      <w:r w:rsidR="00202CFB">
        <w:t xml:space="preserve"> </w:t>
      </w:r>
      <w:r>
        <w:t>plana</w:t>
      </w:r>
      <w:r w:rsidR="00202CFB">
        <w:t xml:space="preserve"> </w:t>
      </w:r>
    </w:p>
    <w:p w:rsidR="00202CFB" w:rsidRDefault="00B31E85" w:rsidP="00202CFB">
      <w:pPr>
        <w:tabs>
          <w:tab w:val="center" w:pos="6732"/>
        </w:tabs>
        <w:jc w:val="center"/>
      </w:pPr>
      <w:proofErr w:type="gramStart"/>
      <w:r>
        <w:t>Fiskalnog</w:t>
      </w:r>
      <w:r w:rsidR="00202CFB">
        <w:t xml:space="preserve"> </w:t>
      </w:r>
      <w:r>
        <w:t>saveta</w:t>
      </w:r>
      <w:r w:rsidR="00202CFB">
        <w:t xml:space="preserve"> </w:t>
      </w:r>
      <w:r>
        <w:t>za</w:t>
      </w:r>
      <w:r w:rsidR="00202CFB">
        <w:t xml:space="preserve"> 202</w:t>
      </w:r>
      <w:r w:rsidR="00202CFB">
        <w:rPr>
          <w:lang w:val="sr-Cyrl-RS"/>
        </w:rPr>
        <w:t>2</w:t>
      </w:r>
      <w:r w:rsidR="00202CFB">
        <w:t>.</w:t>
      </w:r>
      <w:proofErr w:type="gramEnd"/>
      <w:r w:rsidR="00202CFB">
        <w:t xml:space="preserve"> </w:t>
      </w:r>
      <w:proofErr w:type="gramStart"/>
      <w:r>
        <w:t>godinu</w:t>
      </w:r>
      <w:proofErr w:type="gramEnd"/>
      <w:r w:rsidR="00202CFB">
        <w:t xml:space="preserve"> </w:t>
      </w:r>
    </w:p>
    <w:p w:rsidR="00202CFB" w:rsidRDefault="00202CFB" w:rsidP="00202CFB">
      <w:pPr>
        <w:tabs>
          <w:tab w:val="center" w:pos="6732"/>
        </w:tabs>
        <w:jc w:val="both"/>
      </w:pPr>
    </w:p>
    <w:p w:rsidR="00202CFB" w:rsidRDefault="00202CFB" w:rsidP="00202CFB">
      <w:pPr>
        <w:tabs>
          <w:tab w:val="center" w:pos="0"/>
        </w:tabs>
        <w:jc w:val="both"/>
      </w:pPr>
      <w:r>
        <w:tab/>
      </w:r>
      <w:r>
        <w:tab/>
      </w:r>
      <w:r w:rsidR="00B31E85">
        <w:t>DAJE</w:t>
      </w:r>
      <w:r>
        <w:t xml:space="preserve"> </w:t>
      </w:r>
      <w:r w:rsidR="00B31E85">
        <w:t>SE</w:t>
      </w:r>
      <w:r>
        <w:t xml:space="preserve"> </w:t>
      </w:r>
      <w:r w:rsidR="00B31E85">
        <w:t>SAGLASNOST</w:t>
      </w:r>
      <w:r>
        <w:t xml:space="preserve"> </w:t>
      </w:r>
      <w:proofErr w:type="gramStart"/>
      <w:r w:rsidR="00B31E85">
        <w:t>na</w:t>
      </w:r>
      <w:proofErr w:type="gramEnd"/>
      <w:r>
        <w:t xml:space="preserve"> </w:t>
      </w:r>
      <w:r w:rsidR="00B31E85">
        <w:t>Predlog</w:t>
      </w:r>
      <w:r>
        <w:t xml:space="preserve"> </w:t>
      </w:r>
      <w:r w:rsidR="00B31E85">
        <w:t>finansijskog</w:t>
      </w:r>
      <w:r>
        <w:t xml:space="preserve"> </w:t>
      </w:r>
      <w:r w:rsidR="00B31E85">
        <w:t>plana</w:t>
      </w:r>
      <w:r>
        <w:t xml:space="preserve"> </w:t>
      </w:r>
      <w:r w:rsidR="00B31E85">
        <w:t>Fiskalnog</w:t>
      </w:r>
      <w:r>
        <w:t xml:space="preserve"> </w:t>
      </w:r>
      <w:r w:rsidR="00B31E85">
        <w:t>saveta</w:t>
      </w:r>
      <w:r>
        <w:t xml:space="preserve"> </w:t>
      </w:r>
      <w:r w:rsidR="00B31E85">
        <w:t>za</w:t>
      </w:r>
      <w:r>
        <w:t xml:space="preserve"> 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proofErr w:type="gramStart"/>
      <w:r w:rsidR="00B31E85">
        <w:t>godinu</w:t>
      </w:r>
      <w:proofErr w:type="gramEnd"/>
      <w:r w:rsidR="00F021C7">
        <w:t xml:space="preserve">, </w:t>
      </w:r>
      <w:r w:rsidR="00B31E85">
        <w:t>koji</w:t>
      </w:r>
      <w:r w:rsidR="00F021C7">
        <w:t xml:space="preserve"> </w:t>
      </w:r>
      <w:r w:rsidR="00B31E85">
        <w:t>je</w:t>
      </w:r>
      <w:r w:rsidR="00F021C7">
        <w:t xml:space="preserve"> </w:t>
      </w:r>
      <w:r w:rsidR="00B31E85">
        <w:t>podneo</w:t>
      </w:r>
      <w:r w:rsidR="00F021C7">
        <w:t xml:space="preserve"> </w:t>
      </w:r>
      <w:r w:rsidR="00B31E85">
        <w:t>Fiskalni</w:t>
      </w:r>
      <w:r w:rsidR="00F021C7">
        <w:t xml:space="preserve"> </w:t>
      </w:r>
      <w:r w:rsidR="00B31E85">
        <w:t>savet</w:t>
      </w:r>
      <w:r w:rsidR="00F021C7">
        <w:t>.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F135F6" w:rsidRDefault="00F135F6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B31E85" w:rsidP="00202C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="00E15EEC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E15EEC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E15EEC"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E15EEC" w:rsidRPr="00D635D0">
        <w:rPr>
          <w:rFonts w:ascii="Times New Roman" w:hAnsi="Times New Roman"/>
          <w:b/>
          <w:sz w:val="24"/>
          <w:szCs w:val="24"/>
        </w:rPr>
        <w:t>:</w:t>
      </w:r>
      <w:r w:rsid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davanju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saglasnosti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Finansijski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Agencije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energetiku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E15EEC" w:rsidRPr="00E15EEC">
        <w:rPr>
          <w:rFonts w:ascii="Times New Roman" w:hAnsi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AA4E12" w:rsidRDefault="00AA4E12" w:rsidP="00202C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147A4" w:rsidRPr="00B32A67" w:rsidRDefault="00B31E85" w:rsidP="00F147A4">
      <w:pPr>
        <w:ind w:firstLine="720"/>
        <w:jc w:val="both"/>
        <w:rPr>
          <w:lang w:val="sr-Cyrl-RS"/>
        </w:rPr>
      </w:pPr>
      <w:r>
        <w:rPr>
          <w:lang w:val="sr-Cyrl-RS"/>
        </w:rPr>
        <w:t>Aleksandra</w:t>
      </w:r>
      <w:r w:rsidR="00F147A4">
        <w:rPr>
          <w:lang w:val="sr-Cyrl-RS"/>
        </w:rPr>
        <w:t xml:space="preserve"> </w:t>
      </w:r>
      <w:r>
        <w:rPr>
          <w:lang w:val="sr-Cyrl-RS"/>
        </w:rPr>
        <w:t>Tomić</w:t>
      </w:r>
      <w:r w:rsidR="00F147A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147A4">
        <w:rPr>
          <w:lang w:val="sr-Cyrl-RS"/>
        </w:rPr>
        <w:t xml:space="preserve"> </w:t>
      </w:r>
      <w:r>
        <w:rPr>
          <w:lang w:val="sr-Cyrl-RS"/>
        </w:rPr>
        <w:t>Odbora</w:t>
      </w:r>
      <w:r w:rsidR="00F147A4">
        <w:rPr>
          <w:lang w:val="sr-Cyrl-RS"/>
        </w:rPr>
        <w:t xml:space="preserve">, </w:t>
      </w:r>
      <w:r>
        <w:rPr>
          <w:lang w:val="sr-Cyrl-RS"/>
        </w:rPr>
        <w:t>podsetila</w:t>
      </w:r>
      <w:r w:rsidR="00F147A4">
        <w:rPr>
          <w:lang w:val="sr-Cyrl-RS"/>
        </w:rPr>
        <w:t xml:space="preserve"> </w:t>
      </w:r>
      <w:r>
        <w:rPr>
          <w:lang w:val="sr-Cyrl-RS"/>
        </w:rPr>
        <w:t>je</w:t>
      </w:r>
      <w:r w:rsidR="00F147A4">
        <w:rPr>
          <w:lang w:val="sr-Cyrl-RS"/>
        </w:rPr>
        <w:t xml:space="preserve"> </w:t>
      </w:r>
      <w:r>
        <w:rPr>
          <w:lang w:val="sr-Cyrl-RS"/>
        </w:rPr>
        <w:t>da</w:t>
      </w:r>
      <w:r w:rsidR="00F147A4">
        <w:rPr>
          <w:lang w:val="sr-Cyrl-RS"/>
        </w:rPr>
        <w:t xml:space="preserve"> </w:t>
      </w:r>
      <w:r>
        <w:rPr>
          <w:lang w:val="sr-Cyrl-RS"/>
        </w:rPr>
        <w:t>je</w:t>
      </w:r>
      <w:r w:rsidR="00F147A4">
        <w:rPr>
          <w:lang w:val="sr-Cyrl-RS"/>
        </w:rPr>
        <w:t xml:space="preserve"> </w:t>
      </w:r>
      <w:r>
        <w:rPr>
          <w:lang w:val="sr-Cyrl-RS"/>
        </w:rPr>
        <w:t>članom</w:t>
      </w:r>
      <w:r w:rsidR="00F147A4">
        <w:rPr>
          <w:lang w:val="sr-Cyrl-RS"/>
        </w:rPr>
        <w:t xml:space="preserve"> 61. </w:t>
      </w:r>
      <w:r>
        <w:rPr>
          <w:lang w:val="sr-Cyrl-RS"/>
        </w:rPr>
        <w:t>stav</w:t>
      </w:r>
      <w:r w:rsidR="00F147A4" w:rsidRPr="00B32A67">
        <w:rPr>
          <w:lang w:val="sr-Cyrl-RS"/>
        </w:rPr>
        <w:t xml:space="preserve"> 1. </w:t>
      </w:r>
      <w:r>
        <w:rPr>
          <w:lang w:val="sr-Cyrl-RS"/>
        </w:rPr>
        <w:t>Zakona</w:t>
      </w:r>
      <w:r w:rsidR="00F147A4">
        <w:rPr>
          <w:lang w:val="sr-Cyrl-RS"/>
        </w:rPr>
        <w:t xml:space="preserve"> </w:t>
      </w:r>
      <w:r>
        <w:rPr>
          <w:lang w:val="sr-Cyrl-RS"/>
        </w:rPr>
        <w:t>o</w:t>
      </w:r>
      <w:r w:rsidR="00F147A4">
        <w:rPr>
          <w:lang w:val="sr-Cyrl-RS"/>
        </w:rPr>
        <w:t xml:space="preserve"> </w:t>
      </w:r>
      <w:r>
        <w:rPr>
          <w:lang w:val="sr-Cyrl-RS"/>
        </w:rPr>
        <w:t>energetici</w:t>
      </w:r>
      <w:r w:rsidR="00F147A4">
        <w:rPr>
          <w:lang w:val="sr-Cyrl-RS"/>
        </w:rPr>
        <w:t xml:space="preserve"> </w:t>
      </w:r>
      <w:r>
        <w:rPr>
          <w:lang w:val="sr-Cyrl-RS"/>
        </w:rPr>
        <w:t>propisano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Srbije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donosi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plan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kojim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utvrđuju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ukupni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prihodi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rashodi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koji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su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neophodni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obavljanje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zakonom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propisanih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obaveza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F147A4" w:rsidRPr="00B32A67">
        <w:rPr>
          <w:lang w:val="sr-Cyrl-RS"/>
        </w:rPr>
        <w:t xml:space="preserve">, </w:t>
      </w:r>
      <w:r>
        <w:rPr>
          <w:lang w:val="sr-Cyrl-RS"/>
        </w:rPr>
        <w:t>politika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zarada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zaposlenih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u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kojom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odgovarajući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stručan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kadar</w:t>
      </w:r>
      <w:r w:rsidR="00F147A4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rezerva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nepredviđene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izdatke</w:t>
      </w:r>
      <w:r w:rsidR="00F147A4" w:rsidRPr="00B32A67">
        <w:rPr>
          <w:lang w:val="sr-Cyrl-RS"/>
        </w:rPr>
        <w:t xml:space="preserve">. </w:t>
      </w:r>
      <w:r>
        <w:rPr>
          <w:lang w:val="sr-Cyrl-RS"/>
        </w:rPr>
        <w:t>Stavom</w:t>
      </w:r>
      <w:r w:rsidR="00F147A4" w:rsidRPr="00B32A67">
        <w:rPr>
          <w:lang w:val="sr-Cyrl-RS"/>
        </w:rPr>
        <w:t xml:space="preserve"> 2. </w:t>
      </w:r>
      <w:r>
        <w:rPr>
          <w:lang w:val="sr-Cyrl-RS"/>
        </w:rPr>
        <w:t>ovog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člana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samostalno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odlučuje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raspodeli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sredstava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odobrenih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planom</w:t>
      </w:r>
      <w:r w:rsidR="00F147A4" w:rsidRPr="00B32A67">
        <w:rPr>
          <w:lang w:val="sr-Cyrl-RS"/>
        </w:rPr>
        <w:t xml:space="preserve">, </w:t>
      </w:r>
      <w:r>
        <w:rPr>
          <w:lang w:val="sr-Cyrl-RS"/>
        </w:rPr>
        <w:t>na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način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kojim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utvrđenih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Zakonom</w:t>
      </w:r>
      <w:r w:rsidR="00F147A4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plan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saglasnost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daje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Narodna</w:t>
      </w:r>
      <w:r w:rsidR="00F147A4" w:rsidRPr="00B32A6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F147A4" w:rsidRPr="00B32A67">
        <w:rPr>
          <w:lang w:val="sr-Cyrl-RS"/>
        </w:rPr>
        <w:t>.</w:t>
      </w:r>
    </w:p>
    <w:p w:rsidR="00F147A4" w:rsidRPr="00B32A67" w:rsidRDefault="00F147A4" w:rsidP="00F147A4">
      <w:pPr>
        <w:jc w:val="both"/>
        <w:rPr>
          <w:lang w:val="sr-Cyrl-RS"/>
        </w:rPr>
      </w:pPr>
      <w:r w:rsidRPr="00B32A67">
        <w:rPr>
          <w:lang w:val="sr-Cyrl-RS"/>
        </w:rPr>
        <w:tab/>
      </w:r>
      <w:r w:rsidR="00B31E85">
        <w:rPr>
          <w:lang w:val="sr-Cyrl-RS"/>
        </w:rPr>
        <w:t>U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skladu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sa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navedenim</w:t>
      </w:r>
      <w:r w:rsidRPr="00B32A67">
        <w:t>,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Agencija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dana</w:t>
      </w:r>
      <w:r w:rsidRPr="00B32A67">
        <w:rPr>
          <w:lang w:val="sr-Cyrl-RS"/>
        </w:rPr>
        <w:t xml:space="preserve"> </w:t>
      </w:r>
      <w:r w:rsidR="00AF3D7D">
        <w:rPr>
          <w:lang w:val="sr-Cyrl-RS"/>
        </w:rPr>
        <w:t xml:space="preserve">1. </w:t>
      </w:r>
      <w:r w:rsidR="00B31E85">
        <w:rPr>
          <w:lang w:val="sr-Cyrl-RS"/>
        </w:rPr>
        <w:t>novembra</w:t>
      </w:r>
      <w:r w:rsidR="00AF3D7D">
        <w:rPr>
          <w:lang w:val="sr-Cyrl-RS"/>
        </w:rPr>
        <w:t xml:space="preserve"> 2021</w:t>
      </w:r>
      <w:r w:rsidRPr="00B32A67">
        <w:rPr>
          <w:lang w:val="sr-Cyrl-RS"/>
        </w:rPr>
        <w:t xml:space="preserve">. </w:t>
      </w:r>
      <w:r w:rsidR="00B31E85">
        <w:rPr>
          <w:lang w:val="sr-Cyrl-RS"/>
        </w:rPr>
        <w:t>godine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uputila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Narodnoj</w:t>
      </w:r>
      <w:r w:rsidRPr="00B32A67">
        <w:rPr>
          <w:lang w:val="sr-Cyrl-RS"/>
        </w:rPr>
        <w:t xml:space="preserve"> </w:t>
      </w:r>
      <w:r w:rsidR="00B31E85">
        <w:rPr>
          <w:lang w:val="sr-Cyrl-RS"/>
        </w:rPr>
        <w:t>skupštini</w:t>
      </w:r>
      <w:r w:rsidR="00AF3D7D">
        <w:rPr>
          <w:lang w:val="sr-Cyrl-RS"/>
        </w:rPr>
        <w:t xml:space="preserve"> </w:t>
      </w:r>
      <w:r w:rsidR="00B31E85">
        <w:rPr>
          <w:lang w:val="sr-Cyrl-RS"/>
        </w:rPr>
        <w:t>Finansijski</w:t>
      </w:r>
      <w:r w:rsidR="00AF3D7D">
        <w:rPr>
          <w:lang w:val="sr-Cyrl-RS"/>
        </w:rPr>
        <w:t xml:space="preserve"> </w:t>
      </w:r>
      <w:r w:rsidR="00B31E85">
        <w:rPr>
          <w:lang w:val="sr-Cyrl-RS"/>
        </w:rPr>
        <w:t>plan</w:t>
      </w:r>
      <w:r w:rsidR="00AF3D7D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="00AF3D7D">
        <w:rPr>
          <w:lang w:val="sr-Cyrl-RS"/>
        </w:rPr>
        <w:t xml:space="preserve"> 2022</w:t>
      </w:r>
      <w:r w:rsidRPr="00B32A67">
        <w:rPr>
          <w:lang w:val="sr-Cyrl-RS"/>
        </w:rPr>
        <w:t xml:space="preserve">. </w:t>
      </w:r>
      <w:r w:rsidR="00B31E85">
        <w:rPr>
          <w:lang w:val="sr-Cyrl-RS"/>
        </w:rPr>
        <w:t>godinu</w:t>
      </w:r>
      <w:r>
        <w:rPr>
          <w:lang w:val="sr-Cyrl-RS"/>
        </w:rPr>
        <w:t>.</w:t>
      </w:r>
      <w:r w:rsidRPr="00B32A67">
        <w:rPr>
          <w:lang w:val="sr-Cyrl-RS"/>
        </w:rPr>
        <w:t xml:space="preserve"> </w:t>
      </w:r>
    </w:p>
    <w:p w:rsidR="004E46A3" w:rsidRDefault="00AF3D7D" w:rsidP="00F147A4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Dejana</w:t>
      </w:r>
      <w:r>
        <w:rPr>
          <w:lang w:val="sr-Cyrl-RS"/>
        </w:rPr>
        <w:t xml:space="preserve"> </w:t>
      </w:r>
      <w:r w:rsidR="00B31E85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B31E85">
        <w:rPr>
          <w:lang w:val="sr-Cyrl-RS"/>
        </w:rPr>
        <w:t>Kostić</w:t>
      </w:r>
      <w:r>
        <w:rPr>
          <w:lang w:val="sr-Cyrl-RS"/>
        </w:rPr>
        <w:t xml:space="preserve">, </w:t>
      </w:r>
      <w:r w:rsidR="00B31E85">
        <w:rPr>
          <w:lang w:val="sr-Cyrl-RS"/>
        </w:rPr>
        <w:t>član</w:t>
      </w:r>
      <w:r>
        <w:rPr>
          <w:lang w:val="sr-Cyrl-RS"/>
        </w:rPr>
        <w:t xml:space="preserve"> </w:t>
      </w:r>
      <w:r w:rsidR="00B31E85">
        <w:rPr>
          <w:lang w:val="sr-Cyrl-RS"/>
        </w:rPr>
        <w:t>Saveta</w:t>
      </w:r>
      <w:r>
        <w:rPr>
          <w:lang w:val="sr-Cyrl-RS"/>
        </w:rPr>
        <w:t xml:space="preserve"> </w:t>
      </w:r>
      <w:r w:rsidR="00B31E85">
        <w:rPr>
          <w:lang w:val="sr-Cyrl-RS"/>
        </w:rPr>
        <w:t>Agencije</w:t>
      </w:r>
      <w:r>
        <w:rPr>
          <w:lang w:val="sr-Cyrl-RS"/>
        </w:rPr>
        <w:t xml:space="preserve">, </w:t>
      </w:r>
      <w:r w:rsidR="00B31E85">
        <w:rPr>
          <w:lang w:val="sr-Cyrl-RS"/>
        </w:rPr>
        <w:t>obrazložila</w:t>
      </w:r>
      <w:r w:rsidR="00F147A4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F147A4">
        <w:rPr>
          <w:lang w:val="sr-Cyrl-RS"/>
        </w:rPr>
        <w:t xml:space="preserve"> </w:t>
      </w:r>
      <w:r w:rsidR="00B31E85">
        <w:rPr>
          <w:lang w:val="sr-Cyrl-RS"/>
        </w:rPr>
        <w:t>Finansijski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plan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Agencije</w:t>
      </w:r>
      <w:r w:rsidR="004E46A3">
        <w:rPr>
          <w:lang w:val="sr-Cyrl-RS"/>
        </w:rPr>
        <w:t xml:space="preserve">, </w:t>
      </w:r>
      <w:r w:rsidR="00B31E85">
        <w:rPr>
          <w:lang w:val="sr-Cyrl-RS"/>
        </w:rPr>
        <w:t>navodeći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urađen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u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skladu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sa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makroekonomskim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pretpostavkama</w:t>
      </w:r>
      <w:r w:rsidR="00184D86">
        <w:rPr>
          <w:lang w:val="sr-Cyrl-RS"/>
        </w:rPr>
        <w:tab/>
      </w:r>
      <w:r w:rsidR="004E46A3">
        <w:rPr>
          <w:lang w:val="sr-Cyrl-RS"/>
        </w:rPr>
        <w:t xml:space="preserve">, </w:t>
      </w:r>
      <w:r w:rsidR="00B31E85">
        <w:rPr>
          <w:lang w:val="sr-Cyrl-RS"/>
        </w:rPr>
        <w:t>u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skladu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sa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inflacijom</w:t>
      </w:r>
      <w:r w:rsidR="004E46A3">
        <w:rPr>
          <w:lang w:val="sr-Cyrl-RS"/>
        </w:rPr>
        <w:t xml:space="preserve">, </w:t>
      </w:r>
      <w:r w:rsidR="00B31E85">
        <w:rPr>
          <w:lang w:val="sr-Cyrl-RS"/>
        </w:rPr>
        <w:t>koja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se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planira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="004E46A3">
        <w:rPr>
          <w:lang w:val="sr-Cyrl-RS"/>
        </w:rPr>
        <w:t xml:space="preserve"> 2022. </w:t>
      </w:r>
      <w:r w:rsidR="00B31E85">
        <w:rPr>
          <w:lang w:val="sr-Cyrl-RS"/>
        </w:rPr>
        <w:t>godinu</w:t>
      </w:r>
      <w:r w:rsidR="004E46A3">
        <w:rPr>
          <w:lang w:val="sr-Cyrl-RS"/>
        </w:rPr>
        <w:t xml:space="preserve">, </w:t>
      </w:r>
      <w:r w:rsidR="00B31E85">
        <w:rPr>
          <w:lang w:val="sr-Cyrl-RS"/>
        </w:rPr>
        <w:t>urađen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racionalno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i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balansiran</w:t>
      </w:r>
      <w:r w:rsidR="004E46A3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BF6757">
        <w:rPr>
          <w:lang w:val="sr-Cyrl-RS"/>
        </w:rPr>
        <w:t xml:space="preserve">, </w:t>
      </w:r>
      <w:r w:rsidR="00B31E85">
        <w:rPr>
          <w:lang w:val="sr-Cyrl-RS"/>
        </w:rPr>
        <w:t>što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znači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da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su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ukupni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prihodi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jednaki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ukupnim</w:t>
      </w:r>
      <w:r w:rsidR="00BF6757">
        <w:rPr>
          <w:lang w:val="sr-Cyrl-RS"/>
        </w:rPr>
        <w:t xml:space="preserve"> </w:t>
      </w:r>
      <w:r w:rsidR="00B31E85">
        <w:rPr>
          <w:lang w:val="sr-Cyrl-RS"/>
        </w:rPr>
        <w:t>rashodima</w:t>
      </w:r>
      <w:r w:rsidR="00BE0FE8">
        <w:rPr>
          <w:lang w:val="sr-Cyrl-RS"/>
        </w:rPr>
        <w:t>.</w:t>
      </w:r>
    </w:p>
    <w:p w:rsidR="00184D86" w:rsidRDefault="00B31E85" w:rsidP="004E46A3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84D86">
        <w:rPr>
          <w:lang w:val="sr-Cyrl-RS"/>
        </w:rPr>
        <w:t xml:space="preserve"> </w:t>
      </w:r>
      <w:r>
        <w:rPr>
          <w:lang w:val="sr-Cyrl-RS"/>
        </w:rPr>
        <w:t>diskusiji</w:t>
      </w:r>
      <w:r w:rsidR="00184D86">
        <w:rPr>
          <w:lang w:val="sr-Cyrl-RS"/>
        </w:rPr>
        <w:t xml:space="preserve"> </w:t>
      </w:r>
      <w:r>
        <w:rPr>
          <w:lang w:val="sr-Cyrl-RS"/>
        </w:rPr>
        <w:t>po</w:t>
      </w:r>
      <w:r w:rsidR="00184D86">
        <w:rPr>
          <w:lang w:val="sr-Cyrl-RS"/>
        </w:rPr>
        <w:t xml:space="preserve"> </w:t>
      </w:r>
      <w:r>
        <w:rPr>
          <w:lang w:val="sr-Cyrl-RS"/>
        </w:rPr>
        <w:t>ovoj</w:t>
      </w:r>
      <w:r w:rsidR="00184D86">
        <w:rPr>
          <w:lang w:val="sr-Cyrl-RS"/>
        </w:rPr>
        <w:t xml:space="preserve"> </w:t>
      </w:r>
      <w:r>
        <w:rPr>
          <w:lang w:val="sr-Cyrl-RS"/>
        </w:rPr>
        <w:t>tački</w:t>
      </w:r>
      <w:r w:rsidR="00184D86">
        <w:rPr>
          <w:lang w:val="sr-Cyrl-RS"/>
        </w:rPr>
        <w:t xml:space="preserve"> </w:t>
      </w:r>
      <w:r>
        <w:rPr>
          <w:lang w:val="sr-Cyrl-RS"/>
        </w:rPr>
        <w:t>dnevnog</w:t>
      </w:r>
      <w:r w:rsidR="00184D86">
        <w:rPr>
          <w:lang w:val="sr-Cyrl-RS"/>
        </w:rPr>
        <w:t xml:space="preserve"> </w:t>
      </w:r>
      <w:r>
        <w:rPr>
          <w:lang w:val="sr-Cyrl-RS"/>
        </w:rPr>
        <w:t>reda</w:t>
      </w:r>
      <w:r w:rsidR="00184D8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184D86">
        <w:rPr>
          <w:lang w:val="sr-Cyrl-RS"/>
        </w:rPr>
        <w:t xml:space="preserve"> </w:t>
      </w:r>
      <w:r>
        <w:rPr>
          <w:lang w:val="sr-Cyrl-RS"/>
        </w:rPr>
        <w:t>su</w:t>
      </w:r>
      <w:r w:rsidR="00184D86">
        <w:rPr>
          <w:lang w:val="sr-Cyrl-RS"/>
        </w:rPr>
        <w:t xml:space="preserve"> </w:t>
      </w:r>
      <w:r>
        <w:rPr>
          <w:lang w:val="sr-Cyrl-RS"/>
        </w:rPr>
        <w:t>narodni</w:t>
      </w:r>
      <w:r w:rsidR="00184D86">
        <w:rPr>
          <w:lang w:val="sr-Cyrl-RS"/>
        </w:rPr>
        <w:t xml:space="preserve"> </w:t>
      </w:r>
      <w:r>
        <w:rPr>
          <w:lang w:val="sr-Cyrl-RS"/>
        </w:rPr>
        <w:t>poslanici</w:t>
      </w:r>
      <w:r w:rsidR="00184D86">
        <w:rPr>
          <w:lang w:val="sr-Cyrl-RS"/>
        </w:rPr>
        <w:t xml:space="preserve"> </w:t>
      </w:r>
      <w:r>
        <w:rPr>
          <w:lang w:val="sr-Cyrl-RS"/>
        </w:rPr>
        <w:t>Veroljub</w:t>
      </w:r>
      <w:r w:rsidR="00184D86">
        <w:rPr>
          <w:lang w:val="sr-Cyrl-RS"/>
        </w:rPr>
        <w:t xml:space="preserve"> </w:t>
      </w:r>
      <w:r>
        <w:rPr>
          <w:lang w:val="sr-Cyrl-RS"/>
        </w:rPr>
        <w:t>Arsić</w:t>
      </w:r>
      <w:r w:rsidR="00184D86">
        <w:rPr>
          <w:lang w:val="sr-Cyrl-RS"/>
        </w:rPr>
        <w:t xml:space="preserve"> </w:t>
      </w:r>
      <w:r>
        <w:rPr>
          <w:lang w:val="sr-Cyrl-RS"/>
        </w:rPr>
        <w:t>i</w:t>
      </w:r>
      <w:r w:rsidR="00184D86">
        <w:rPr>
          <w:lang w:val="sr-Cyrl-RS"/>
        </w:rPr>
        <w:t xml:space="preserve"> </w:t>
      </w:r>
      <w:r>
        <w:rPr>
          <w:lang w:val="sr-Cyrl-RS"/>
        </w:rPr>
        <w:t>Goran</w:t>
      </w:r>
      <w:r w:rsidR="00184D86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84049">
        <w:rPr>
          <w:lang w:val="sr-Cyrl-RS"/>
        </w:rPr>
        <w:t xml:space="preserve">, </w:t>
      </w:r>
      <w:r>
        <w:rPr>
          <w:lang w:val="sr-Cyrl-RS"/>
        </w:rPr>
        <w:t>kao</w:t>
      </w:r>
      <w:r w:rsidR="00284049">
        <w:rPr>
          <w:lang w:val="sr-Cyrl-RS"/>
        </w:rPr>
        <w:t xml:space="preserve"> </w:t>
      </w:r>
      <w:r>
        <w:rPr>
          <w:lang w:val="sr-Cyrl-RS"/>
        </w:rPr>
        <w:t>i</w:t>
      </w:r>
      <w:r w:rsidR="00284049">
        <w:rPr>
          <w:lang w:val="sr-Cyrl-RS"/>
        </w:rPr>
        <w:t xml:space="preserve"> </w:t>
      </w:r>
      <w:r>
        <w:rPr>
          <w:lang w:val="sr-Cyrl-RS"/>
        </w:rPr>
        <w:t>član</w:t>
      </w:r>
      <w:r w:rsidR="00284049">
        <w:rPr>
          <w:lang w:val="sr-Cyrl-RS"/>
        </w:rPr>
        <w:t xml:space="preserve"> </w:t>
      </w:r>
      <w:r>
        <w:rPr>
          <w:lang w:val="sr-Cyrl-RS"/>
        </w:rPr>
        <w:t>Saveta</w:t>
      </w:r>
      <w:r w:rsidR="00284049">
        <w:rPr>
          <w:lang w:val="sr-Cyrl-RS"/>
        </w:rPr>
        <w:t xml:space="preserve"> </w:t>
      </w:r>
      <w:r>
        <w:rPr>
          <w:lang w:val="sr-Cyrl-RS"/>
        </w:rPr>
        <w:t>Agencije</w:t>
      </w:r>
      <w:r w:rsidR="00284049">
        <w:rPr>
          <w:lang w:val="sr-Cyrl-RS"/>
        </w:rPr>
        <w:t xml:space="preserve"> </w:t>
      </w:r>
      <w:r>
        <w:rPr>
          <w:lang w:val="sr-Cyrl-RS"/>
        </w:rPr>
        <w:t>Goran</w:t>
      </w:r>
      <w:r w:rsidR="00BF41C5">
        <w:rPr>
          <w:lang w:val="sr-Cyrl-RS"/>
        </w:rPr>
        <w:t xml:space="preserve"> </w:t>
      </w:r>
      <w:r>
        <w:rPr>
          <w:lang w:val="sr-Cyrl-RS"/>
        </w:rPr>
        <w:t>Petković</w:t>
      </w:r>
      <w:r w:rsidR="00BF41C5">
        <w:rPr>
          <w:lang w:val="sr-Cyrl-RS"/>
        </w:rPr>
        <w:t>.</w:t>
      </w:r>
    </w:p>
    <w:p w:rsidR="00AF3D7D" w:rsidRDefault="00AF3D7D" w:rsidP="00F147A4">
      <w:pPr>
        <w:jc w:val="both"/>
        <w:rPr>
          <w:lang w:val="sr-Cyrl-RS"/>
        </w:rPr>
      </w:pPr>
    </w:p>
    <w:p w:rsidR="00F147A4" w:rsidRPr="00057BD7" w:rsidRDefault="00B31E85" w:rsidP="00F147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147A4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901DDF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01DDF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901DDF">
        <w:rPr>
          <w:lang w:val="sr-Cyrl-RS"/>
        </w:rPr>
        <w:t xml:space="preserve"> </w:t>
      </w:r>
      <w:r>
        <w:rPr>
          <w:lang w:val="sr-Cyrl-RS"/>
        </w:rPr>
        <w:t>za</w:t>
      </w:r>
      <w:r w:rsidR="00F147A4">
        <w:rPr>
          <w:lang w:val="sr-Cyrl-RS"/>
        </w:rPr>
        <w:t xml:space="preserve">), </w:t>
      </w:r>
      <w:r>
        <w:rPr>
          <w:lang w:val="sr-Cyrl-RS"/>
        </w:rPr>
        <w:t>utvrdio</w:t>
      </w:r>
      <w:r w:rsidR="00F147A4">
        <w:rPr>
          <w:lang w:val="sr-Cyrl-RS"/>
        </w:rPr>
        <w:t xml:space="preserve"> </w:t>
      </w:r>
      <w:r>
        <w:rPr>
          <w:lang w:val="sr-Cyrl-RS"/>
        </w:rPr>
        <w:t>predlog</w:t>
      </w:r>
      <w:r w:rsidR="00F147A4">
        <w:rPr>
          <w:lang w:val="sr-Cyrl-RS"/>
        </w:rPr>
        <w:t xml:space="preserve"> </w:t>
      </w:r>
      <w:r>
        <w:rPr>
          <w:lang w:val="sr-Cyrl-RS"/>
        </w:rPr>
        <w:t>odluke</w:t>
      </w:r>
      <w:r w:rsidR="00F147A4">
        <w:rPr>
          <w:lang w:val="sr-Cyrl-RS"/>
        </w:rPr>
        <w:t>:</w:t>
      </w:r>
    </w:p>
    <w:p w:rsidR="00F147A4" w:rsidRDefault="00F147A4" w:rsidP="0052342E">
      <w:pPr>
        <w:rPr>
          <w:lang w:val="sr-Cyrl-RS"/>
        </w:rPr>
      </w:pPr>
    </w:p>
    <w:p w:rsidR="00DB18DE" w:rsidRPr="00057BD7" w:rsidRDefault="00B31E85" w:rsidP="00DB18DE">
      <w:pPr>
        <w:jc w:val="right"/>
        <w:rPr>
          <w:lang w:val="sr-Cyrl-RS"/>
        </w:rPr>
      </w:pPr>
      <w:r>
        <w:rPr>
          <w:lang w:val="sr-Cyrl-RS"/>
        </w:rPr>
        <w:t>PREDLOG</w:t>
      </w:r>
    </w:p>
    <w:p w:rsidR="00DB18DE" w:rsidRPr="00057BD7" w:rsidRDefault="00DB18DE" w:rsidP="00DB18DE">
      <w:pPr>
        <w:jc w:val="right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osnovu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člana</w:t>
      </w:r>
      <w:r w:rsidRPr="00057BD7">
        <w:rPr>
          <w:lang w:val="sr-Cyrl-RS"/>
        </w:rPr>
        <w:t xml:space="preserve"> 61. </w:t>
      </w:r>
      <w:r w:rsidR="00B31E85">
        <w:rPr>
          <w:lang w:val="sr-Cyrl-RS"/>
        </w:rPr>
        <w:t>stav</w:t>
      </w:r>
      <w:r w:rsidRPr="00057BD7">
        <w:rPr>
          <w:lang w:val="sr-Cyrl-RS"/>
        </w:rPr>
        <w:t xml:space="preserve"> 2. </w:t>
      </w:r>
      <w:r w:rsidR="00B31E85">
        <w:rPr>
          <w:lang w:val="sr-Cyrl-RS"/>
        </w:rPr>
        <w:t>Zakona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o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energetici</w:t>
      </w:r>
      <w:r w:rsidRPr="00057BD7">
        <w:rPr>
          <w:lang w:val="sr-Cyrl-RS"/>
        </w:rPr>
        <w:t xml:space="preserve"> („</w:t>
      </w:r>
      <w:r w:rsidR="00B31E85">
        <w:rPr>
          <w:lang w:val="sr-Cyrl-RS"/>
        </w:rPr>
        <w:t>Službeni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glasnik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RS</w:t>
      </w:r>
      <w:r w:rsidRPr="00057BD7">
        <w:rPr>
          <w:lang w:val="sr-Cyrl-RS"/>
        </w:rPr>
        <w:t xml:space="preserve">“, </w:t>
      </w:r>
      <w:r w:rsidR="00B31E85">
        <w:rPr>
          <w:lang w:val="sr-Cyrl-RS"/>
        </w:rPr>
        <w:t>broj</w:t>
      </w:r>
      <w:r w:rsidRPr="00057BD7">
        <w:rPr>
          <w:lang w:val="sr-Cyrl-RS"/>
        </w:rPr>
        <w:t xml:space="preserve"> 145/14</w:t>
      </w:r>
      <w:r>
        <w:rPr>
          <w:lang w:val="sr-Cyrl-RS"/>
        </w:rPr>
        <w:t xml:space="preserve">, 95/18 - </w:t>
      </w:r>
      <w:r w:rsidR="00B31E85">
        <w:rPr>
          <w:lang w:val="sr-Cyrl-RS"/>
        </w:rPr>
        <w:t>dr</w:t>
      </w:r>
      <w:r>
        <w:rPr>
          <w:lang w:val="sr-Cyrl-RS"/>
        </w:rPr>
        <w:t xml:space="preserve">. </w:t>
      </w:r>
      <w:r w:rsidR="00B31E85">
        <w:rPr>
          <w:lang w:val="sr-Cyrl-RS"/>
        </w:rPr>
        <w:t>Zakon</w:t>
      </w:r>
      <w:r>
        <w:rPr>
          <w:lang w:val="sr-Cyrl-RS"/>
        </w:rPr>
        <w:t xml:space="preserve"> </w:t>
      </w:r>
      <w:r w:rsidR="00B31E85">
        <w:rPr>
          <w:lang w:val="sr-Cyrl-RS"/>
        </w:rPr>
        <w:t>i</w:t>
      </w:r>
      <w:r>
        <w:rPr>
          <w:lang w:val="sr-Cyrl-RS"/>
        </w:rPr>
        <w:t xml:space="preserve"> 40/21</w:t>
      </w:r>
      <w:r w:rsidRPr="00057BD7">
        <w:rPr>
          <w:lang w:val="sr-Cyrl-RS"/>
        </w:rPr>
        <w:t xml:space="preserve">) </w:t>
      </w:r>
      <w:r w:rsidR="00B31E85">
        <w:rPr>
          <w:lang w:val="sr-Cyrl-RS"/>
        </w:rPr>
        <w:t>i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člana</w:t>
      </w:r>
      <w:r w:rsidRPr="00057BD7">
        <w:rPr>
          <w:lang w:val="sr-Cyrl-RS"/>
        </w:rPr>
        <w:t xml:space="preserve"> 8. </w:t>
      </w:r>
      <w:r w:rsidR="00B31E85">
        <w:rPr>
          <w:lang w:val="sr-Cyrl-RS"/>
        </w:rPr>
        <w:t>stav</w:t>
      </w:r>
      <w:r w:rsidRPr="00057BD7">
        <w:rPr>
          <w:lang w:val="sr-Cyrl-RS"/>
        </w:rPr>
        <w:t xml:space="preserve"> 1. </w:t>
      </w:r>
      <w:r w:rsidR="00B31E85">
        <w:rPr>
          <w:lang w:val="sr-Cyrl-RS"/>
        </w:rPr>
        <w:t>Zakona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o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Narodnoj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skupštini</w:t>
      </w:r>
      <w:r>
        <w:rPr>
          <w:lang w:val="sr-Cyrl-RS"/>
        </w:rPr>
        <w:t xml:space="preserve"> („</w:t>
      </w:r>
      <w:r w:rsidR="00B31E85">
        <w:rPr>
          <w:lang w:val="sr-Cyrl-RS"/>
        </w:rPr>
        <w:t>Službeni</w:t>
      </w:r>
      <w:r>
        <w:rPr>
          <w:lang w:val="sr-Cyrl-RS"/>
        </w:rPr>
        <w:t xml:space="preserve"> </w:t>
      </w:r>
      <w:r w:rsidR="00B31E85">
        <w:rPr>
          <w:lang w:val="sr-Cyrl-RS"/>
        </w:rPr>
        <w:t>glasnik</w:t>
      </w:r>
      <w:r>
        <w:rPr>
          <w:lang w:val="sr-Cyrl-RS"/>
        </w:rPr>
        <w:t xml:space="preserve"> </w:t>
      </w:r>
      <w:r w:rsidR="00B31E85">
        <w:rPr>
          <w:lang w:val="sr-Cyrl-RS"/>
        </w:rPr>
        <w:t>RS</w:t>
      </w:r>
      <w:r>
        <w:rPr>
          <w:lang w:val="sr-Cyrl-RS"/>
        </w:rPr>
        <w:t xml:space="preserve">“, </w:t>
      </w:r>
      <w:r w:rsidR="00B31E85">
        <w:rPr>
          <w:lang w:val="sr-Cyrl-RS"/>
        </w:rPr>
        <w:t>broj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>/1</w:t>
      </w:r>
      <w:r>
        <w:t>0</w:t>
      </w:r>
      <w:r>
        <w:rPr>
          <w:lang w:val="sr-Cyrl-RS"/>
        </w:rPr>
        <w:t xml:space="preserve"> </w:t>
      </w:r>
      <w:r w:rsidR="00B31E85">
        <w:rPr>
          <w:lang w:val="sr-Cyrl-RS"/>
        </w:rPr>
        <w:t>i</w:t>
      </w:r>
      <w:r>
        <w:rPr>
          <w:lang w:val="sr-Cyrl-RS"/>
        </w:rPr>
        <w:t xml:space="preserve"> 108/13</w:t>
      </w:r>
      <w:r w:rsidRPr="00057BD7">
        <w:rPr>
          <w:lang w:val="sr-Cyrl-RS"/>
        </w:rPr>
        <w:t xml:space="preserve">), 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Narodna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skupština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Srbije</w:t>
      </w:r>
      <w:r w:rsidRPr="00057BD7">
        <w:rPr>
          <w:lang w:val="sr-Cyrl-RS"/>
        </w:rPr>
        <w:t xml:space="preserve">, </w:t>
      </w:r>
      <w:r w:rsidR="00B31E85">
        <w:rPr>
          <w:lang w:val="sr-Cyrl-RS"/>
        </w:rPr>
        <w:t>na</w:t>
      </w:r>
      <w:r w:rsidRPr="00057BD7">
        <w:rPr>
          <w:lang w:val="sr-Cyrl-RS"/>
        </w:rPr>
        <w:t xml:space="preserve"> _____ </w:t>
      </w:r>
      <w:r w:rsidR="00B31E85">
        <w:rPr>
          <w:lang w:val="sr-Cyrl-RS"/>
        </w:rPr>
        <w:t>sednici</w:t>
      </w:r>
      <w:r w:rsidRPr="00057BD7">
        <w:rPr>
          <w:lang w:val="sr-Cyrl-RS"/>
        </w:rPr>
        <w:t xml:space="preserve"> __________ </w:t>
      </w:r>
      <w:r w:rsidR="00B31E85">
        <w:rPr>
          <w:lang w:val="sr-Cyrl-RS"/>
        </w:rPr>
        <w:t>Narodne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skupštine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u</w:t>
      </w:r>
      <w:r w:rsidRPr="00057BD7">
        <w:rPr>
          <w:lang w:val="sr-Cyrl-RS"/>
        </w:rPr>
        <w:t xml:space="preserve"> 20</w:t>
      </w:r>
      <w:r>
        <w:rPr>
          <w:lang w:val="sr-Cyrl-RS"/>
        </w:rPr>
        <w:t>21</w:t>
      </w:r>
      <w:r w:rsidRPr="00057BD7">
        <w:rPr>
          <w:lang w:val="sr-Cyrl-RS"/>
        </w:rPr>
        <w:t xml:space="preserve">. </w:t>
      </w:r>
      <w:r w:rsidR="00B31E85">
        <w:rPr>
          <w:lang w:val="sr-Cyrl-RS"/>
        </w:rPr>
        <w:t>godini</w:t>
      </w:r>
      <w:r w:rsidRPr="00057BD7">
        <w:rPr>
          <w:lang w:val="sr-Cyrl-RS"/>
        </w:rPr>
        <w:t xml:space="preserve">, </w:t>
      </w:r>
      <w:r w:rsidR="00B31E85">
        <w:rPr>
          <w:lang w:val="sr-Cyrl-RS"/>
        </w:rPr>
        <w:t>održanoj</w:t>
      </w:r>
      <w:r w:rsidRPr="00057BD7">
        <w:rPr>
          <w:lang w:val="sr-Cyrl-RS"/>
        </w:rPr>
        <w:t xml:space="preserve"> ___________ 20</w:t>
      </w:r>
      <w:r>
        <w:rPr>
          <w:lang w:val="sr-Cyrl-RS"/>
        </w:rPr>
        <w:t>21</w:t>
      </w:r>
      <w:r w:rsidRPr="00057BD7">
        <w:rPr>
          <w:lang w:val="sr-Cyrl-RS"/>
        </w:rPr>
        <w:t xml:space="preserve">. </w:t>
      </w:r>
      <w:r w:rsidR="00B31E85">
        <w:rPr>
          <w:lang w:val="sr-Cyrl-RS"/>
        </w:rPr>
        <w:t>godine</w:t>
      </w:r>
      <w:r w:rsidRPr="00057BD7">
        <w:rPr>
          <w:lang w:val="sr-Cyrl-RS"/>
        </w:rPr>
        <w:t xml:space="preserve">, </w:t>
      </w:r>
      <w:r w:rsidR="00B31E85">
        <w:rPr>
          <w:lang w:val="sr-Cyrl-RS"/>
        </w:rPr>
        <w:t>donela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je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B31E85" w:rsidP="00DB18DE">
      <w:pPr>
        <w:jc w:val="center"/>
        <w:rPr>
          <w:lang w:val="sr-Cyrl-RS"/>
        </w:rPr>
      </w:pPr>
      <w:r>
        <w:rPr>
          <w:lang w:val="sr-Cyrl-RS"/>
        </w:rPr>
        <w:lastRenderedPageBreak/>
        <w:t>O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D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L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U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K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U</w:t>
      </w:r>
    </w:p>
    <w:p w:rsidR="00DB18DE" w:rsidRPr="00057BD7" w:rsidRDefault="00B31E85" w:rsidP="00DB18DE">
      <w:pPr>
        <w:jc w:val="center"/>
        <w:rPr>
          <w:lang w:val="sr-Cyrl-RS"/>
        </w:rPr>
      </w:pPr>
      <w:r>
        <w:rPr>
          <w:lang w:val="sr-Cyrl-RS"/>
        </w:rPr>
        <w:t>O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DAVANjU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DB18DE" w:rsidRPr="00057BD7">
        <w:rPr>
          <w:lang w:val="sr-Cyrl-RS"/>
        </w:rPr>
        <w:t xml:space="preserve"> </w:t>
      </w:r>
    </w:p>
    <w:p w:rsidR="00DB18DE" w:rsidRPr="00057BD7" w:rsidRDefault="00B31E85" w:rsidP="00DB18DE">
      <w:pPr>
        <w:jc w:val="center"/>
        <w:rPr>
          <w:lang w:val="sr-Cyrl-RS"/>
        </w:rPr>
      </w:pPr>
      <w:r>
        <w:rPr>
          <w:lang w:val="sr-Cyrl-RS"/>
        </w:rPr>
        <w:t>AGENCIJE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DB18DE" w:rsidRPr="00057BD7">
        <w:rPr>
          <w:lang w:val="sr-Cyrl-RS"/>
        </w:rPr>
        <w:t xml:space="preserve"> </w:t>
      </w:r>
      <w:r>
        <w:rPr>
          <w:lang w:val="sr-Cyrl-RS"/>
        </w:rPr>
        <w:t>SRBIJE</w:t>
      </w:r>
      <w:r w:rsidR="00DB18DE">
        <w:rPr>
          <w:lang w:val="sr-Cyrl-RS"/>
        </w:rPr>
        <w:t xml:space="preserve"> </w:t>
      </w:r>
      <w:r>
        <w:rPr>
          <w:lang w:val="sr-Cyrl-RS"/>
        </w:rPr>
        <w:t>ZA</w:t>
      </w:r>
      <w:r w:rsidR="00DB18DE">
        <w:rPr>
          <w:lang w:val="sr-Cyrl-RS"/>
        </w:rPr>
        <w:t xml:space="preserve"> 2022</w:t>
      </w:r>
      <w:r w:rsidR="00DB18DE" w:rsidRPr="00057BD7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center"/>
        <w:rPr>
          <w:lang w:val="sr-Cyrl-RS"/>
        </w:rPr>
      </w:pPr>
      <w:r w:rsidRPr="00057BD7">
        <w:t>I</w:t>
      </w:r>
    </w:p>
    <w:p w:rsidR="00DB18DE" w:rsidRPr="000D3FD8" w:rsidRDefault="00DB18DE" w:rsidP="00DB18DE">
      <w:pPr>
        <w:jc w:val="both"/>
      </w:pPr>
      <w:r>
        <w:rPr>
          <w:lang w:val="sr-Cyrl-RS"/>
        </w:rPr>
        <w:tab/>
      </w:r>
      <w:r w:rsidR="00B31E85">
        <w:rPr>
          <w:lang w:val="sr-Cyrl-RS"/>
        </w:rPr>
        <w:t>Daje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saglasnost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Finansijski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plan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Agencije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energetiku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B31E85">
        <w:rPr>
          <w:lang w:val="sr-Cyrl-RS"/>
        </w:rPr>
        <w:t>Srbije</w:t>
      </w:r>
      <w:r>
        <w:rPr>
          <w:lang w:val="sr-Cyrl-RS"/>
        </w:rPr>
        <w:t xml:space="preserve"> </w:t>
      </w:r>
      <w:r w:rsidR="00B31E85">
        <w:rPr>
          <w:lang w:val="sr-Cyrl-RS"/>
        </w:rPr>
        <w:t>za</w:t>
      </w:r>
      <w:r>
        <w:rPr>
          <w:lang w:val="sr-Cyrl-RS"/>
        </w:rPr>
        <w:t xml:space="preserve"> 2022. </w:t>
      </w:r>
      <w:r w:rsidR="00B31E85">
        <w:rPr>
          <w:lang w:val="sr-Cyrl-RS"/>
        </w:rPr>
        <w:t>godinu</w:t>
      </w:r>
      <w:r>
        <w:t>.</w:t>
      </w:r>
    </w:p>
    <w:p w:rsidR="00184D86" w:rsidRDefault="00184D86" w:rsidP="00F147A4">
      <w:pPr>
        <w:jc w:val="both"/>
        <w:rPr>
          <w:lang w:val="sr-Cyrl-RS"/>
        </w:rPr>
      </w:pPr>
    </w:p>
    <w:p w:rsidR="008C6687" w:rsidRDefault="00B31E85" w:rsidP="008C6687">
      <w:pPr>
        <w:ind w:firstLine="720"/>
        <w:jc w:val="both"/>
        <w:rPr>
          <w:lang w:val="sr-Cyrl-RS"/>
        </w:rPr>
      </w:pPr>
      <w:r>
        <w:rPr>
          <w:lang w:val="sr-Cyrl-RS"/>
        </w:rPr>
        <w:t>Predstavnik</w:t>
      </w:r>
      <w:r w:rsidR="008C6687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8C6687">
        <w:rPr>
          <w:lang w:val="sr-Cyrl-RS"/>
        </w:rPr>
        <w:t xml:space="preserve"> </w:t>
      </w:r>
      <w:r>
        <w:rPr>
          <w:lang w:val="sr-Cyrl-RS"/>
        </w:rPr>
        <w:t>na</w:t>
      </w:r>
      <w:r w:rsidR="008C6687">
        <w:rPr>
          <w:lang w:val="sr-Cyrl-RS"/>
        </w:rPr>
        <w:t xml:space="preserve"> </w:t>
      </w:r>
      <w:r>
        <w:rPr>
          <w:lang w:val="sr-Cyrl-RS"/>
        </w:rPr>
        <w:t>sednici</w:t>
      </w:r>
      <w:r w:rsidR="008C6687">
        <w:rPr>
          <w:lang w:val="sr-Cyrl-RS"/>
        </w:rPr>
        <w:t xml:space="preserve"> </w:t>
      </w:r>
      <w:r>
        <w:rPr>
          <w:lang w:val="sr-Cyrl-RS"/>
        </w:rPr>
        <w:t>Narodne</w:t>
      </w:r>
      <w:r w:rsidR="008C668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6687">
        <w:rPr>
          <w:lang w:val="sr-Cyrl-RS"/>
        </w:rPr>
        <w:t xml:space="preserve"> </w:t>
      </w:r>
      <w:r>
        <w:rPr>
          <w:lang w:val="sr-Cyrl-RS"/>
        </w:rPr>
        <w:t>je</w:t>
      </w:r>
      <w:r w:rsidR="008C668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C6687">
        <w:rPr>
          <w:lang w:val="sr-Cyrl-RS"/>
        </w:rPr>
        <w:t xml:space="preserve"> </w:t>
      </w:r>
      <w:r>
        <w:rPr>
          <w:lang w:val="sr-Cyrl-RS"/>
        </w:rPr>
        <w:t>Odbora</w:t>
      </w:r>
      <w:r w:rsidR="008C6687">
        <w:rPr>
          <w:lang w:val="sr-Cyrl-RS"/>
        </w:rPr>
        <w:t>.</w:t>
      </w:r>
    </w:p>
    <w:p w:rsidR="00F135F6" w:rsidRDefault="00F135F6" w:rsidP="00F147A4">
      <w:pPr>
        <w:jc w:val="both"/>
        <w:rPr>
          <w:lang w:val="sr-Cyrl-RS"/>
        </w:rPr>
      </w:pPr>
    </w:p>
    <w:p w:rsidR="00184D86" w:rsidRDefault="00B31E85" w:rsidP="00F147A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SEDMA</w:t>
      </w:r>
      <w:r w:rsidR="00DB1932" w:rsidRPr="00D635D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B1932" w:rsidRPr="00D635D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B1932" w:rsidRPr="00D635D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B1932" w:rsidRPr="00D635D0">
        <w:rPr>
          <w:b/>
        </w:rPr>
        <w:t>:</w:t>
      </w:r>
      <w:r w:rsidR="00B35E8D">
        <w:rPr>
          <w:b/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B35E8D" w:rsidRPr="00B35E8D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Regulatornog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tela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elektronske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medije</w:t>
      </w:r>
      <w:r w:rsidR="00B35E8D" w:rsidRPr="00B35E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B35E8D" w:rsidRPr="00B35E8D">
        <w:rPr>
          <w:b/>
          <w:bCs/>
          <w:lang w:val="sr-Cyrl-RS"/>
        </w:rPr>
        <w:t xml:space="preserve"> 2022. </w:t>
      </w:r>
      <w:r>
        <w:rPr>
          <w:b/>
          <w:bCs/>
          <w:lang w:val="sr-Cyrl-RS"/>
        </w:rPr>
        <w:t>godinu</w:t>
      </w:r>
    </w:p>
    <w:p w:rsidR="00750114" w:rsidRPr="00DD5545" w:rsidRDefault="00B31E85" w:rsidP="0075011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Predsednik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podsetila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50114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750114">
        <w:rPr>
          <w:bCs/>
          <w:lang w:val="sr-Cyrl-RS"/>
        </w:rPr>
        <w:t xml:space="preserve"> 34. </w:t>
      </w:r>
      <w:r>
        <w:rPr>
          <w:bCs/>
          <w:lang w:val="sr-Cyrl-RS"/>
        </w:rPr>
        <w:t>st</w:t>
      </w:r>
      <w:r w:rsidR="00750114">
        <w:rPr>
          <w:bCs/>
          <w:lang w:val="sr-Cyrl-RS"/>
        </w:rPr>
        <w:t xml:space="preserve">. 1. </w:t>
      </w:r>
      <w:r>
        <w:rPr>
          <w:bCs/>
          <w:lang w:val="sr-Cyrl-RS"/>
        </w:rPr>
        <w:t>i</w:t>
      </w:r>
      <w:r w:rsidR="00750114">
        <w:rPr>
          <w:bCs/>
          <w:lang w:val="sr-Cyrl-RS"/>
        </w:rPr>
        <w:t xml:space="preserve"> 3. </w:t>
      </w:r>
      <w:r>
        <w:rPr>
          <w:lang w:val="sr-Cyrl-RS"/>
        </w:rPr>
        <w:t>Zakona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medijima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tela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medije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vrši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skladu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planom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koji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svaku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godinu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donosi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Savet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Regulatora</w:t>
      </w:r>
      <w:r w:rsidR="00750114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Regulator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dužan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predlog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plana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dostavi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odboru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Narodne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oblast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finansija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najkasnije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do</w:t>
      </w:r>
      <w:r w:rsidR="00750114" w:rsidRPr="00B32A67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tekuće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godine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narednu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godinu</w:t>
      </w:r>
      <w:r w:rsidR="00750114" w:rsidRPr="00B32A67">
        <w:rPr>
          <w:lang w:val="sr-Cyrl-RS"/>
        </w:rPr>
        <w:t xml:space="preserve">. </w:t>
      </w:r>
      <w:r>
        <w:rPr>
          <w:lang w:val="sr-Cyrl-RS"/>
        </w:rPr>
        <w:t>U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stavu</w:t>
      </w:r>
      <w:r w:rsidR="00750114" w:rsidRPr="00B32A67">
        <w:rPr>
          <w:lang w:val="sr-Cyrl-RS"/>
        </w:rPr>
        <w:t xml:space="preserve"> 4. </w:t>
      </w:r>
      <w:r>
        <w:rPr>
          <w:lang w:val="sr-Cyrl-RS"/>
        </w:rPr>
        <w:t>istog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člana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Narodna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daje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saglasnost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na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plan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Regulatora</w:t>
      </w:r>
      <w:r w:rsidR="00750114" w:rsidRPr="00DD5545">
        <w:rPr>
          <w:lang w:val="sr-Cyrl-RS"/>
        </w:rPr>
        <w:t xml:space="preserve">. </w:t>
      </w:r>
    </w:p>
    <w:p w:rsidR="00750114" w:rsidRDefault="00B31E85" w:rsidP="00750114">
      <w:pPr>
        <w:ind w:firstLine="720"/>
        <w:jc w:val="both"/>
        <w:rPr>
          <w:lang w:val="sr-Cyrl-RS"/>
        </w:rPr>
      </w:pPr>
      <w:r>
        <w:rPr>
          <w:lang w:val="sr-Cyrl-RS"/>
        </w:rPr>
        <w:t>Regulatorno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telo</w:t>
      </w:r>
      <w:r w:rsidR="00750114">
        <w:rPr>
          <w:lang w:val="sr-Cyrl-RS"/>
        </w:rPr>
        <w:t xml:space="preserve"> </w:t>
      </w:r>
      <w:r>
        <w:rPr>
          <w:lang w:val="sr-Cyrl-RS"/>
        </w:rPr>
        <w:t>za</w:t>
      </w:r>
      <w:r w:rsidR="00750114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50114">
        <w:rPr>
          <w:lang w:val="sr-Cyrl-RS"/>
        </w:rPr>
        <w:t xml:space="preserve"> </w:t>
      </w:r>
      <w:r>
        <w:rPr>
          <w:lang w:val="sr-Cyrl-RS"/>
        </w:rPr>
        <w:t>medije</w:t>
      </w:r>
      <w:r w:rsidR="00750114">
        <w:rPr>
          <w:lang w:val="sr-Cyrl-RS"/>
        </w:rPr>
        <w:t xml:space="preserve"> </w:t>
      </w:r>
      <w:r>
        <w:rPr>
          <w:lang w:val="sr-Cyrl-RS"/>
        </w:rPr>
        <w:t>je</w:t>
      </w:r>
      <w:r w:rsidR="00750114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75011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50114">
        <w:rPr>
          <w:lang w:val="sr-Cyrl-RS"/>
        </w:rPr>
        <w:t xml:space="preserve"> </w:t>
      </w:r>
      <w:r>
        <w:rPr>
          <w:lang w:val="sr-Cyrl-RS"/>
        </w:rPr>
        <w:t>Odboru</w:t>
      </w:r>
      <w:r w:rsidR="00750114">
        <w:rPr>
          <w:lang w:val="sr-Cyrl-RS"/>
        </w:rPr>
        <w:t xml:space="preserve"> </w:t>
      </w:r>
      <w:r>
        <w:rPr>
          <w:lang w:val="sr-Cyrl-RS"/>
        </w:rPr>
        <w:t>dostavilo</w:t>
      </w:r>
      <w:r w:rsidR="00750114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plan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750114" w:rsidRPr="00DD5545">
        <w:rPr>
          <w:lang w:val="sr-Cyrl-RS"/>
        </w:rPr>
        <w:t xml:space="preserve"> </w:t>
      </w:r>
      <w:r>
        <w:rPr>
          <w:lang w:val="sr-Cyrl-RS"/>
        </w:rPr>
        <w:t>tela</w:t>
      </w:r>
      <w:r w:rsidR="00750114">
        <w:rPr>
          <w:lang w:val="sr-Cyrl-RS"/>
        </w:rPr>
        <w:t xml:space="preserve"> </w:t>
      </w:r>
      <w:r>
        <w:rPr>
          <w:lang w:val="sr-Cyrl-RS"/>
        </w:rPr>
        <w:t>za</w:t>
      </w:r>
      <w:r w:rsidR="00750114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50114">
        <w:rPr>
          <w:lang w:val="sr-Cyrl-RS"/>
        </w:rPr>
        <w:t xml:space="preserve"> </w:t>
      </w:r>
      <w:r>
        <w:rPr>
          <w:lang w:val="sr-Cyrl-RS"/>
        </w:rPr>
        <w:t>medije</w:t>
      </w:r>
      <w:r w:rsidR="00750114">
        <w:rPr>
          <w:lang w:val="sr-Cyrl-RS"/>
        </w:rPr>
        <w:t xml:space="preserve"> </w:t>
      </w:r>
      <w:r>
        <w:rPr>
          <w:lang w:val="sr-Cyrl-RS"/>
        </w:rPr>
        <w:t>za</w:t>
      </w:r>
      <w:r w:rsidR="00750114">
        <w:rPr>
          <w:lang w:val="sr-Cyrl-RS"/>
        </w:rPr>
        <w:t xml:space="preserve"> 2022</w:t>
      </w:r>
      <w:r w:rsidR="00750114" w:rsidRPr="00DD5545">
        <w:rPr>
          <w:lang w:val="sr-Cyrl-RS"/>
        </w:rPr>
        <w:t xml:space="preserve">. </w:t>
      </w:r>
      <w:r>
        <w:rPr>
          <w:lang w:val="sr-Cyrl-RS"/>
        </w:rPr>
        <w:t>godinu</w:t>
      </w:r>
      <w:r w:rsidR="00750114" w:rsidRPr="00DD5545">
        <w:rPr>
          <w:lang w:val="sr-Cyrl-RS"/>
        </w:rPr>
        <w:t>.</w:t>
      </w:r>
    </w:p>
    <w:p w:rsidR="00750114" w:rsidRDefault="00B31E85" w:rsidP="00750114">
      <w:pPr>
        <w:ind w:firstLine="720"/>
        <w:jc w:val="both"/>
        <w:rPr>
          <w:lang w:val="sr-Cyrl-RS"/>
        </w:rPr>
      </w:pPr>
      <w:r>
        <w:rPr>
          <w:lang w:val="sr-Cyrl-RS"/>
        </w:rPr>
        <w:t>Melina</w:t>
      </w:r>
      <w:r w:rsidR="00750114">
        <w:rPr>
          <w:lang w:val="sr-Cyrl-RS"/>
        </w:rPr>
        <w:t xml:space="preserve"> </w:t>
      </w:r>
      <w:r>
        <w:rPr>
          <w:lang w:val="sr-Cyrl-RS"/>
        </w:rPr>
        <w:t>Raca</w:t>
      </w:r>
      <w:r w:rsidR="00750114">
        <w:rPr>
          <w:lang w:val="sr-Cyrl-RS"/>
        </w:rPr>
        <w:t xml:space="preserve">, </w:t>
      </w:r>
      <w:r>
        <w:rPr>
          <w:lang w:val="sr-Cyrl-RS"/>
        </w:rPr>
        <w:t>načelnik</w:t>
      </w:r>
      <w:r w:rsidR="00750114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750114">
        <w:rPr>
          <w:lang w:val="sr-Cyrl-RS"/>
        </w:rPr>
        <w:t xml:space="preserve"> </w:t>
      </w:r>
      <w:r>
        <w:rPr>
          <w:lang w:val="sr-Cyrl-RS"/>
        </w:rPr>
        <w:t>službe</w:t>
      </w:r>
      <w:r w:rsidR="00750114">
        <w:rPr>
          <w:lang w:val="sr-Cyrl-RS"/>
        </w:rPr>
        <w:t xml:space="preserve">, </w:t>
      </w:r>
      <w:r>
        <w:rPr>
          <w:lang w:val="sr-Cyrl-RS"/>
        </w:rPr>
        <w:t>obrazložila</w:t>
      </w:r>
      <w:r w:rsidR="00750114">
        <w:rPr>
          <w:lang w:val="sr-Cyrl-RS"/>
        </w:rPr>
        <w:t xml:space="preserve"> </w:t>
      </w:r>
      <w:r>
        <w:rPr>
          <w:lang w:val="sr-Cyrl-RS"/>
        </w:rPr>
        <w:t>je</w:t>
      </w:r>
      <w:r w:rsidR="00750114">
        <w:rPr>
          <w:lang w:val="sr-Cyrl-RS"/>
        </w:rPr>
        <w:t xml:space="preserve"> </w:t>
      </w:r>
      <w:r>
        <w:rPr>
          <w:lang w:val="sr-Cyrl-RS"/>
        </w:rPr>
        <w:t>Finansijki</w:t>
      </w:r>
      <w:r w:rsidR="00750114">
        <w:rPr>
          <w:lang w:val="sr-Cyrl-RS"/>
        </w:rPr>
        <w:t xml:space="preserve"> </w:t>
      </w:r>
      <w:r>
        <w:rPr>
          <w:lang w:val="sr-Cyrl-RS"/>
        </w:rPr>
        <w:t>plan</w:t>
      </w:r>
      <w:r w:rsidR="00750114">
        <w:rPr>
          <w:lang w:val="sr-Cyrl-RS"/>
        </w:rPr>
        <w:t xml:space="preserve"> </w:t>
      </w:r>
      <w:r>
        <w:rPr>
          <w:lang w:val="sr-Cyrl-RS"/>
        </w:rPr>
        <w:t>za</w:t>
      </w:r>
      <w:r w:rsidR="00750114">
        <w:rPr>
          <w:lang w:val="sr-Cyrl-RS"/>
        </w:rPr>
        <w:t xml:space="preserve"> 2022</w:t>
      </w:r>
      <w:r w:rsidR="008F4921">
        <w:rPr>
          <w:lang w:val="sr-Cyrl-RS"/>
        </w:rPr>
        <w:t xml:space="preserve">. </w:t>
      </w:r>
      <w:r>
        <w:rPr>
          <w:lang w:val="sr-Cyrl-RS"/>
        </w:rPr>
        <w:t>godinu</w:t>
      </w:r>
      <w:r w:rsidR="008F4921">
        <w:rPr>
          <w:lang w:val="sr-Cyrl-RS"/>
        </w:rPr>
        <w:t xml:space="preserve">, </w:t>
      </w:r>
      <w:r>
        <w:rPr>
          <w:lang w:val="sr-Cyrl-RS"/>
        </w:rPr>
        <w:t>ističući</w:t>
      </w:r>
      <w:r w:rsidR="008F4921">
        <w:rPr>
          <w:lang w:val="sr-Cyrl-RS"/>
        </w:rPr>
        <w:t xml:space="preserve"> </w:t>
      </w:r>
      <w:r>
        <w:rPr>
          <w:lang w:val="sr-Cyrl-RS"/>
        </w:rPr>
        <w:t>da</w:t>
      </w:r>
      <w:r w:rsidR="008F4921">
        <w:rPr>
          <w:lang w:val="sr-Cyrl-RS"/>
        </w:rPr>
        <w:t xml:space="preserve"> </w:t>
      </w:r>
      <w:r>
        <w:rPr>
          <w:lang w:val="sr-Cyrl-RS"/>
        </w:rPr>
        <w:t>polazi</w:t>
      </w:r>
      <w:r w:rsidR="008F4921">
        <w:rPr>
          <w:lang w:val="sr-Cyrl-RS"/>
        </w:rPr>
        <w:t xml:space="preserve"> </w:t>
      </w:r>
      <w:r>
        <w:rPr>
          <w:lang w:val="sr-Cyrl-RS"/>
        </w:rPr>
        <w:t>od</w:t>
      </w:r>
      <w:r w:rsidR="008F4921">
        <w:rPr>
          <w:lang w:val="sr-Cyrl-RS"/>
        </w:rPr>
        <w:t xml:space="preserve"> </w:t>
      </w:r>
      <w:r>
        <w:rPr>
          <w:lang w:val="sr-Cyrl-RS"/>
        </w:rPr>
        <w:t>stvarnih</w:t>
      </w:r>
      <w:r w:rsidR="008F4921">
        <w:rPr>
          <w:lang w:val="sr-Cyrl-RS"/>
        </w:rPr>
        <w:t xml:space="preserve"> </w:t>
      </w:r>
      <w:r>
        <w:rPr>
          <w:lang w:val="sr-Cyrl-RS"/>
        </w:rPr>
        <w:t>troškova</w:t>
      </w:r>
      <w:r w:rsidR="008F4921">
        <w:rPr>
          <w:lang w:val="sr-Cyrl-RS"/>
        </w:rPr>
        <w:t xml:space="preserve"> </w:t>
      </w:r>
      <w:r>
        <w:rPr>
          <w:lang w:val="sr-Cyrl-RS"/>
        </w:rPr>
        <w:t>regulacije</w:t>
      </w:r>
      <w:r w:rsidR="008F4921">
        <w:rPr>
          <w:lang w:val="sr-Cyrl-RS"/>
        </w:rPr>
        <w:t xml:space="preserve">, </w:t>
      </w:r>
      <w:r>
        <w:rPr>
          <w:lang w:val="sr-Cyrl-RS"/>
        </w:rPr>
        <w:t>odnosno</w:t>
      </w:r>
      <w:r w:rsidR="008F4921">
        <w:rPr>
          <w:lang w:val="sr-Cyrl-RS"/>
        </w:rPr>
        <w:t xml:space="preserve"> </w:t>
      </w:r>
      <w:r>
        <w:rPr>
          <w:lang w:val="sr-Cyrl-RS"/>
        </w:rPr>
        <w:t>da</w:t>
      </w:r>
      <w:r w:rsidR="008F4921">
        <w:rPr>
          <w:lang w:val="sr-Cyrl-RS"/>
        </w:rPr>
        <w:t xml:space="preserve"> </w:t>
      </w:r>
      <w:r>
        <w:rPr>
          <w:lang w:val="sr-Cyrl-RS"/>
        </w:rPr>
        <w:t>planiranje</w:t>
      </w:r>
      <w:r w:rsidR="008F4921">
        <w:rPr>
          <w:lang w:val="sr-Cyrl-RS"/>
        </w:rPr>
        <w:t xml:space="preserve"> </w:t>
      </w:r>
      <w:r>
        <w:rPr>
          <w:lang w:val="sr-Cyrl-RS"/>
        </w:rPr>
        <w:t>predviđa</w:t>
      </w:r>
      <w:r w:rsidR="008F4921">
        <w:rPr>
          <w:lang w:val="sr-Cyrl-RS"/>
        </w:rPr>
        <w:t xml:space="preserve"> </w:t>
      </w:r>
      <w:r>
        <w:rPr>
          <w:lang w:val="sr-Cyrl-RS"/>
        </w:rPr>
        <w:t>da</w:t>
      </w:r>
      <w:r w:rsidR="008F4921">
        <w:rPr>
          <w:lang w:val="sr-Cyrl-RS"/>
        </w:rPr>
        <w:t xml:space="preserve"> </w:t>
      </w:r>
      <w:r>
        <w:rPr>
          <w:lang w:val="sr-Cyrl-RS"/>
        </w:rPr>
        <w:t>se</w:t>
      </w:r>
      <w:r w:rsidR="008F4921">
        <w:rPr>
          <w:lang w:val="sr-Cyrl-RS"/>
        </w:rPr>
        <w:t xml:space="preserve"> </w:t>
      </w:r>
      <w:r>
        <w:rPr>
          <w:lang w:val="sr-Cyrl-RS"/>
        </w:rPr>
        <w:t>prilikom</w:t>
      </w:r>
      <w:r w:rsidR="008F4921">
        <w:rPr>
          <w:lang w:val="sr-Cyrl-RS"/>
        </w:rPr>
        <w:t xml:space="preserve"> </w:t>
      </w:r>
      <w:r>
        <w:rPr>
          <w:lang w:val="sr-Cyrl-RS"/>
        </w:rPr>
        <w:t>sastavljanja</w:t>
      </w:r>
      <w:r w:rsidR="008F4921">
        <w:rPr>
          <w:lang w:val="sr-Cyrl-RS"/>
        </w:rPr>
        <w:t xml:space="preserve"> </w:t>
      </w:r>
      <w:r>
        <w:rPr>
          <w:lang w:val="sr-Cyrl-RS"/>
        </w:rPr>
        <w:t>ukupnih</w:t>
      </w:r>
      <w:r w:rsidR="008F4921">
        <w:rPr>
          <w:lang w:val="sr-Cyrl-RS"/>
        </w:rPr>
        <w:t xml:space="preserve"> </w:t>
      </w:r>
      <w:r>
        <w:rPr>
          <w:lang w:val="sr-Cyrl-RS"/>
        </w:rPr>
        <w:t>troškova</w:t>
      </w:r>
      <w:r w:rsidR="008F4921">
        <w:rPr>
          <w:lang w:val="sr-Cyrl-RS"/>
        </w:rPr>
        <w:t xml:space="preserve"> </w:t>
      </w:r>
      <w:r>
        <w:rPr>
          <w:lang w:val="sr-Cyrl-RS"/>
        </w:rPr>
        <w:t>regulacije</w:t>
      </w:r>
      <w:r w:rsidR="008F4921">
        <w:rPr>
          <w:lang w:val="sr-Cyrl-RS"/>
        </w:rPr>
        <w:t xml:space="preserve"> </w:t>
      </w:r>
      <w:r>
        <w:rPr>
          <w:lang w:val="sr-Cyrl-RS"/>
        </w:rPr>
        <w:t>ne</w:t>
      </w:r>
      <w:r w:rsidR="008F4921">
        <w:rPr>
          <w:lang w:val="sr-Cyrl-RS"/>
        </w:rPr>
        <w:t xml:space="preserve"> </w:t>
      </w:r>
      <w:r>
        <w:rPr>
          <w:lang w:val="sr-Cyrl-RS"/>
        </w:rPr>
        <w:t>iskazuje</w:t>
      </w:r>
      <w:r w:rsidR="008F4921">
        <w:rPr>
          <w:lang w:val="sr-Cyrl-RS"/>
        </w:rPr>
        <w:t xml:space="preserve"> </w:t>
      </w:r>
      <w:r>
        <w:rPr>
          <w:lang w:val="sr-Cyrl-RS"/>
        </w:rPr>
        <w:t>višak</w:t>
      </w:r>
      <w:r w:rsidR="008F4921">
        <w:rPr>
          <w:lang w:val="sr-Cyrl-RS"/>
        </w:rPr>
        <w:t xml:space="preserve"> </w:t>
      </w:r>
      <w:r>
        <w:rPr>
          <w:lang w:val="sr-Cyrl-RS"/>
        </w:rPr>
        <w:t>prihoda</w:t>
      </w:r>
      <w:r w:rsidR="008F4921">
        <w:rPr>
          <w:lang w:val="sr-Cyrl-RS"/>
        </w:rPr>
        <w:t xml:space="preserve"> </w:t>
      </w:r>
      <w:r>
        <w:rPr>
          <w:lang w:val="sr-Cyrl-RS"/>
        </w:rPr>
        <w:t>nad</w:t>
      </w:r>
      <w:r w:rsidR="008F4921">
        <w:rPr>
          <w:lang w:val="sr-Cyrl-RS"/>
        </w:rPr>
        <w:t xml:space="preserve"> </w:t>
      </w:r>
      <w:r>
        <w:rPr>
          <w:lang w:val="sr-Cyrl-RS"/>
        </w:rPr>
        <w:t>rashodima</w:t>
      </w:r>
      <w:r w:rsidR="008F4921">
        <w:rPr>
          <w:lang w:val="sr-Cyrl-RS"/>
        </w:rPr>
        <w:t xml:space="preserve">, </w:t>
      </w:r>
      <w:r>
        <w:rPr>
          <w:lang w:val="sr-Cyrl-RS"/>
        </w:rPr>
        <w:t>već</w:t>
      </w:r>
      <w:r w:rsidR="008F4921">
        <w:rPr>
          <w:lang w:val="sr-Cyrl-RS"/>
        </w:rPr>
        <w:t xml:space="preserve"> </w:t>
      </w:r>
      <w:r>
        <w:rPr>
          <w:lang w:val="sr-Cyrl-RS"/>
        </w:rPr>
        <w:t>će</w:t>
      </w:r>
      <w:r w:rsidR="008F4921">
        <w:rPr>
          <w:lang w:val="sr-Cyrl-RS"/>
        </w:rPr>
        <w:t xml:space="preserve"> </w:t>
      </w:r>
      <w:r>
        <w:rPr>
          <w:lang w:val="sr-Cyrl-RS"/>
        </w:rPr>
        <w:t>se</w:t>
      </w:r>
      <w:r w:rsidR="008F4921">
        <w:rPr>
          <w:lang w:val="sr-Cyrl-RS"/>
        </w:rPr>
        <w:t xml:space="preserve"> </w:t>
      </w:r>
      <w:r>
        <w:rPr>
          <w:lang w:val="sr-Cyrl-RS"/>
        </w:rPr>
        <w:t>prilikom</w:t>
      </w:r>
      <w:r w:rsidR="008F4921">
        <w:rPr>
          <w:lang w:val="sr-Cyrl-RS"/>
        </w:rPr>
        <w:t xml:space="preserve"> </w:t>
      </w:r>
      <w:r>
        <w:rPr>
          <w:lang w:val="sr-Cyrl-RS"/>
        </w:rPr>
        <w:t>sastavljanja</w:t>
      </w:r>
      <w:r w:rsidR="008F4921">
        <w:rPr>
          <w:lang w:val="sr-Cyrl-RS"/>
        </w:rPr>
        <w:t xml:space="preserve"> </w:t>
      </w:r>
      <w:r>
        <w:rPr>
          <w:lang w:val="sr-Cyrl-RS"/>
        </w:rPr>
        <w:t>završnog</w:t>
      </w:r>
      <w:r w:rsidR="008F4921">
        <w:rPr>
          <w:lang w:val="sr-Cyrl-RS"/>
        </w:rPr>
        <w:t xml:space="preserve"> </w:t>
      </w:r>
      <w:r>
        <w:rPr>
          <w:lang w:val="sr-Cyrl-RS"/>
        </w:rPr>
        <w:t>računa</w:t>
      </w:r>
      <w:r w:rsidR="008F4921">
        <w:rPr>
          <w:lang w:val="sr-Cyrl-RS"/>
        </w:rPr>
        <w:t xml:space="preserve"> </w:t>
      </w:r>
      <w:r>
        <w:rPr>
          <w:lang w:val="sr-Cyrl-RS"/>
        </w:rPr>
        <w:t>za</w:t>
      </w:r>
      <w:r w:rsidR="008F4921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8F4921">
        <w:rPr>
          <w:lang w:val="sr-Cyrl-RS"/>
        </w:rPr>
        <w:t xml:space="preserve"> </w:t>
      </w:r>
      <w:r>
        <w:rPr>
          <w:lang w:val="sr-Cyrl-RS"/>
        </w:rPr>
        <w:t>višak</w:t>
      </w:r>
      <w:r w:rsidR="008F4921">
        <w:rPr>
          <w:lang w:val="sr-Cyrl-RS"/>
        </w:rPr>
        <w:t xml:space="preserve"> </w:t>
      </w:r>
      <w:r>
        <w:rPr>
          <w:lang w:val="sr-Cyrl-RS"/>
        </w:rPr>
        <w:t>prihoda</w:t>
      </w:r>
      <w:r w:rsidR="008F4921">
        <w:rPr>
          <w:lang w:val="sr-Cyrl-RS"/>
        </w:rPr>
        <w:t xml:space="preserve"> </w:t>
      </w:r>
      <w:r>
        <w:rPr>
          <w:lang w:val="sr-Cyrl-RS"/>
        </w:rPr>
        <w:t>nad</w:t>
      </w:r>
      <w:r w:rsidR="008F4921">
        <w:rPr>
          <w:lang w:val="sr-Cyrl-RS"/>
        </w:rPr>
        <w:t xml:space="preserve"> </w:t>
      </w:r>
      <w:r>
        <w:rPr>
          <w:lang w:val="sr-Cyrl-RS"/>
        </w:rPr>
        <w:t>rashodima</w:t>
      </w:r>
      <w:r w:rsidR="008F4921">
        <w:rPr>
          <w:lang w:val="sr-Cyrl-RS"/>
        </w:rPr>
        <w:t xml:space="preserve"> </w:t>
      </w:r>
      <w:r>
        <w:rPr>
          <w:lang w:val="sr-Cyrl-RS"/>
        </w:rPr>
        <w:t>uplatiti</w:t>
      </w:r>
      <w:r w:rsidR="008F4921">
        <w:rPr>
          <w:lang w:val="sr-Cyrl-RS"/>
        </w:rPr>
        <w:t xml:space="preserve"> </w:t>
      </w:r>
      <w:r>
        <w:rPr>
          <w:lang w:val="sr-Cyrl-RS"/>
        </w:rPr>
        <w:t>u</w:t>
      </w:r>
      <w:r w:rsidR="008F4921">
        <w:rPr>
          <w:lang w:val="sr-Cyrl-RS"/>
        </w:rPr>
        <w:t xml:space="preserve"> </w:t>
      </w:r>
      <w:r>
        <w:rPr>
          <w:lang w:val="sr-Cyrl-RS"/>
        </w:rPr>
        <w:t>budžet</w:t>
      </w:r>
      <w:r w:rsidR="008F49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4921">
        <w:rPr>
          <w:lang w:val="sr-Cyrl-RS"/>
        </w:rPr>
        <w:t xml:space="preserve"> </w:t>
      </w:r>
      <w:r>
        <w:rPr>
          <w:lang w:val="sr-Cyrl-RS"/>
        </w:rPr>
        <w:t>Srbije</w:t>
      </w:r>
      <w:r w:rsidR="008F4921">
        <w:rPr>
          <w:lang w:val="sr-Cyrl-RS"/>
        </w:rPr>
        <w:t>.</w:t>
      </w:r>
    </w:p>
    <w:p w:rsidR="00750114" w:rsidRDefault="00750114" w:rsidP="00750114">
      <w:pPr>
        <w:ind w:firstLine="720"/>
        <w:jc w:val="both"/>
        <w:rPr>
          <w:lang w:val="sr-Cyrl-RS"/>
        </w:rPr>
      </w:pPr>
    </w:p>
    <w:p w:rsidR="00750114" w:rsidRDefault="00B31E85" w:rsidP="0075011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0114" w:rsidRPr="00FB5871">
        <w:rPr>
          <w:lang w:val="sr-Cyrl-RS"/>
        </w:rPr>
        <w:t xml:space="preserve"> </w:t>
      </w:r>
      <w:r>
        <w:rPr>
          <w:lang w:val="sr-Cyrl-RS"/>
        </w:rPr>
        <w:t>je</w:t>
      </w:r>
      <w:r w:rsidR="00750114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750114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750114">
        <w:rPr>
          <w:lang w:val="sr-Cyrl-RS"/>
        </w:rPr>
        <w:t xml:space="preserve"> </w:t>
      </w:r>
      <w:r>
        <w:rPr>
          <w:lang w:val="sr-Cyrl-RS"/>
        </w:rPr>
        <w:t>za</w:t>
      </w:r>
      <w:r w:rsidR="00750114">
        <w:rPr>
          <w:lang w:val="sr-Cyrl-RS"/>
        </w:rPr>
        <w:t>),</w:t>
      </w:r>
      <w:r w:rsidR="00005F12">
        <w:rPr>
          <w:lang w:val="sr-Cyrl-RS"/>
        </w:rPr>
        <w:t xml:space="preserve"> </w:t>
      </w:r>
      <w:r>
        <w:rPr>
          <w:lang w:val="sr-Cyrl-RS"/>
        </w:rPr>
        <w:t>utvrdio</w:t>
      </w:r>
      <w:r w:rsidR="00005F12">
        <w:rPr>
          <w:lang w:val="sr-Cyrl-RS"/>
        </w:rPr>
        <w:t xml:space="preserve"> </w:t>
      </w:r>
      <w:r>
        <w:rPr>
          <w:lang w:val="sr-Cyrl-RS"/>
        </w:rPr>
        <w:t>predlog</w:t>
      </w:r>
      <w:r w:rsidR="00750114" w:rsidRPr="00FB5871">
        <w:rPr>
          <w:lang w:val="sr-Cyrl-RS"/>
        </w:rPr>
        <w:t xml:space="preserve"> </w:t>
      </w:r>
      <w:r>
        <w:rPr>
          <w:lang w:val="sr-Cyrl-RS"/>
        </w:rPr>
        <w:t>odluke</w:t>
      </w:r>
      <w:r w:rsidR="00750114">
        <w:rPr>
          <w:lang w:val="sr-Cyrl-RS"/>
        </w:rPr>
        <w:t>:</w:t>
      </w:r>
      <w:r w:rsidR="00750114" w:rsidRPr="00FB5871">
        <w:rPr>
          <w:lang w:val="sr-Cyrl-RS"/>
        </w:rPr>
        <w:t xml:space="preserve"> </w:t>
      </w:r>
    </w:p>
    <w:p w:rsidR="00750114" w:rsidRDefault="00750114" w:rsidP="00750114">
      <w:pPr>
        <w:ind w:firstLine="720"/>
        <w:jc w:val="both"/>
        <w:rPr>
          <w:lang w:val="sr-Cyrl-RS"/>
        </w:rPr>
      </w:pPr>
    </w:p>
    <w:p w:rsidR="00005F12" w:rsidRPr="00005F12" w:rsidRDefault="00B31E85" w:rsidP="00005F12">
      <w:pPr>
        <w:jc w:val="right"/>
        <w:rPr>
          <w:lang w:val="sr-Cyrl-RS"/>
        </w:rPr>
      </w:pPr>
      <w:r>
        <w:rPr>
          <w:lang w:val="sr-Cyrl-RS"/>
        </w:rPr>
        <w:t>PREDLOG</w:t>
      </w:r>
    </w:p>
    <w:p w:rsidR="00005F12" w:rsidRPr="00005F12" w:rsidRDefault="00005F12" w:rsidP="00005F12">
      <w:pPr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</w:r>
      <w:r w:rsidR="00B31E85">
        <w:rPr>
          <w:lang w:val="sr-Cyrl-RS"/>
        </w:rPr>
        <w:t>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osnovu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člana</w:t>
      </w:r>
      <w:r w:rsidRPr="00005F12">
        <w:rPr>
          <w:lang w:val="sr-Cyrl-RS"/>
        </w:rPr>
        <w:t xml:space="preserve"> 34. </w:t>
      </w:r>
      <w:r w:rsidR="00B31E85">
        <w:rPr>
          <w:lang w:val="sr-Cyrl-RS"/>
        </w:rPr>
        <w:t>stav</w:t>
      </w:r>
      <w:r w:rsidRPr="00005F12">
        <w:rPr>
          <w:lang w:val="sr-Cyrl-RS"/>
        </w:rPr>
        <w:t xml:space="preserve"> 4. </w:t>
      </w:r>
      <w:r w:rsidR="00B31E85">
        <w:rPr>
          <w:lang w:val="sr-Cyrl-RS"/>
        </w:rPr>
        <w:t>Zakona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o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elektronskim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medijima</w:t>
      </w:r>
      <w:r w:rsidRPr="00005F12">
        <w:rPr>
          <w:lang w:val="sr-Cyrl-RS"/>
        </w:rPr>
        <w:t xml:space="preserve"> („</w:t>
      </w:r>
      <w:r w:rsidR="00B31E85">
        <w:rPr>
          <w:lang w:val="sr-Cyrl-RS"/>
        </w:rPr>
        <w:t>Službeni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glasnik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RS</w:t>
      </w:r>
      <w:r w:rsidRPr="00005F12">
        <w:rPr>
          <w:lang w:val="sr-Cyrl-RS"/>
        </w:rPr>
        <w:t xml:space="preserve">“, </w:t>
      </w:r>
      <w:r w:rsidR="00B31E85">
        <w:rPr>
          <w:lang w:val="sr-Cyrl-RS"/>
        </w:rPr>
        <w:t>br</w:t>
      </w:r>
      <w:r w:rsidRPr="00005F12">
        <w:t>.</w:t>
      </w:r>
      <w:r w:rsidRPr="00005F12">
        <w:rPr>
          <w:lang w:val="sr-Cyrl-RS"/>
        </w:rPr>
        <w:t xml:space="preserve"> 83/14 </w:t>
      </w:r>
      <w:r w:rsidR="00B31E85">
        <w:rPr>
          <w:lang w:val="sr-Cyrl-RS"/>
        </w:rPr>
        <w:t>i</w:t>
      </w:r>
      <w:r w:rsidRPr="00005F12">
        <w:rPr>
          <w:lang w:val="sr-Cyrl-RS"/>
        </w:rPr>
        <w:t xml:space="preserve"> 6/16 – </w:t>
      </w:r>
      <w:r w:rsidR="00B31E85">
        <w:rPr>
          <w:lang w:val="sr-Cyrl-RS"/>
        </w:rPr>
        <w:t>dr</w:t>
      </w:r>
      <w:r w:rsidRPr="00005F12">
        <w:rPr>
          <w:lang w:val="sr-Cyrl-RS"/>
        </w:rPr>
        <w:t xml:space="preserve">. </w:t>
      </w:r>
      <w:r w:rsidR="00B31E85">
        <w:rPr>
          <w:lang w:val="sr-Cyrl-RS"/>
        </w:rPr>
        <w:t>zakon</w:t>
      </w:r>
      <w:r w:rsidRPr="00005F12">
        <w:rPr>
          <w:lang w:val="sr-Cyrl-RS"/>
        </w:rPr>
        <w:t xml:space="preserve">) </w:t>
      </w:r>
      <w:r w:rsidR="00B31E85">
        <w:rPr>
          <w:lang w:val="sr-Cyrl-RS"/>
        </w:rPr>
        <w:t>i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člana</w:t>
      </w:r>
      <w:r w:rsidRPr="00005F12">
        <w:rPr>
          <w:lang w:val="sr-Cyrl-RS"/>
        </w:rPr>
        <w:t xml:space="preserve"> 8. </w:t>
      </w:r>
      <w:r w:rsidR="00B31E85">
        <w:rPr>
          <w:lang w:val="sr-Cyrl-RS"/>
        </w:rPr>
        <w:t>stav</w:t>
      </w:r>
      <w:r w:rsidRPr="00005F12">
        <w:rPr>
          <w:lang w:val="sr-Cyrl-RS"/>
        </w:rPr>
        <w:t xml:space="preserve"> 1. </w:t>
      </w:r>
      <w:r w:rsidR="00B31E85">
        <w:rPr>
          <w:lang w:val="sr-Cyrl-RS"/>
        </w:rPr>
        <w:t>Zakona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o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Narodnoj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skupštini</w:t>
      </w:r>
      <w:r w:rsidRPr="00005F12">
        <w:rPr>
          <w:lang w:val="sr-Cyrl-RS"/>
        </w:rPr>
        <w:t xml:space="preserve"> („</w:t>
      </w:r>
      <w:r w:rsidR="00B31E85">
        <w:rPr>
          <w:lang w:val="sr-Cyrl-RS"/>
        </w:rPr>
        <w:t>Službeni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glasnik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RS</w:t>
      </w:r>
      <w:r w:rsidRPr="00005F12">
        <w:rPr>
          <w:lang w:val="sr-Cyrl-RS"/>
        </w:rPr>
        <w:t xml:space="preserve">“, </w:t>
      </w:r>
      <w:r w:rsidR="00B31E85">
        <w:rPr>
          <w:lang w:val="sr-Cyrl-RS"/>
        </w:rPr>
        <w:t>broj</w:t>
      </w:r>
      <w:r w:rsidRPr="00005F12">
        <w:rPr>
          <w:lang w:val="sr-Cyrl-RS"/>
        </w:rPr>
        <w:t xml:space="preserve"> 9/10 </w:t>
      </w:r>
      <w:r w:rsidR="00B31E85">
        <w:rPr>
          <w:lang w:val="sr-Cyrl-RS"/>
        </w:rPr>
        <w:t>i</w:t>
      </w:r>
      <w:r w:rsidRPr="00005F12">
        <w:rPr>
          <w:lang w:val="sr-Cyrl-RS"/>
        </w:rPr>
        <w:t xml:space="preserve"> 108/13), </w:t>
      </w: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</w:r>
      <w:r w:rsidR="00B31E85">
        <w:rPr>
          <w:lang w:val="sr-Cyrl-RS"/>
        </w:rPr>
        <w:t>Narodna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skupština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Republike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Srbije</w:t>
      </w:r>
      <w:r w:rsidRPr="00005F12">
        <w:rPr>
          <w:lang w:val="sr-Cyrl-RS"/>
        </w:rPr>
        <w:t xml:space="preserve">, </w:t>
      </w:r>
      <w:r w:rsidR="00B31E85">
        <w:rPr>
          <w:lang w:val="sr-Cyrl-RS"/>
        </w:rPr>
        <w:t>na</w:t>
      </w:r>
      <w:r w:rsidRPr="00005F12">
        <w:rPr>
          <w:lang w:val="sr-Cyrl-RS"/>
        </w:rPr>
        <w:t xml:space="preserve"> _____ </w:t>
      </w:r>
      <w:r w:rsidR="00B31E85">
        <w:rPr>
          <w:lang w:val="sr-Cyrl-RS"/>
        </w:rPr>
        <w:t>sednici</w:t>
      </w:r>
      <w:r w:rsidRPr="00005F12">
        <w:rPr>
          <w:lang w:val="sr-Cyrl-RS"/>
        </w:rPr>
        <w:t xml:space="preserve"> ______ </w:t>
      </w:r>
      <w:r w:rsidR="00B31E85">
        <w:rPr>
          <w:lang w:val="sr-Cyrl-RS"/>
        </w:rPr>
        <w:t>redovnog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zasedanja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Narodne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skupštine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u</w:t>
      </w:r>
      <w:r w:rsidRPr="00005F12">
        <w:rPr>
          <w:lang w:val="sr-Cyrl-RS"/>
        </w:rPr>
        <w:t xml:space="preserve"> 2021. </w:t>
      </w:r>
      <w:r w:rsidR="00B31E85">
        <w:rPr>
          <w:lang w:val="sr-Cyrl-RS"/>
        </w:rPr>
        <w:t>godini</w:t>
      </w:r>
      <w:r w:rsidRPr="00005F12">
        <w:rPr>
          <w:lang w:val="sr-Cyrl-RS"/>
        </w:rPr>
        <w:t xml:space="preserve">, </w:t>
      </w:r>
      <w:r w:rsidR="00B31E85">
        <w:rPr>
          <w:lang w:val="sr-Cyrl-RS"/>
        </w:rPr>
        <w:t>održanoj</w:t>
      </w:r>
      <w:r w:rsidRPr="00005F12">
        <w:rPr>
          <w:lang w:val="sr-Cyrl-RS"/>
        </w:rPr>
        <w:t xml:space="preserve"> ___________ 2021. </w:t>
      </w:r>
      <w:r w:rsidR="00B31E85">
        <w:rPr>
          <w:lang w:val="sr-Cyrl-RS"/>
        </w:rPr>
        <w:t>godine</w:t>
      </w:r>
      <w:r w:rsidRPr="00005F12">
        <w:rPr>
          <w:lang w:val="sr-Cyrl-RS"/>
        </w:rPr>
        <w:t xml:space="preserve">, </w:t>
      </w:r>
      <w:r w:rsidR="00B31E85">
        <w:rPr>
          <w:lang w:val="sr-Cyrl-RS"/>
        </w:rPr>
        <w:t>donela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je</w:t>
      </w: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B31E85" w:rsidP="00005F12">
      <w:pPr>
        <w:jc w:val="center"/>
        <w:rPr>
          <w:lang w:val="sr-Cyrl-RS"/>
        </w:rPr>
      </w:pPr>
      <w:r>
        <w:rPr>
          <w:lang w:val="sr-Cyrl-RS"/>
        </w:rPr>
        <w:t>O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D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L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U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K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U</w:t>
      </w:r>
    </w:p>
    <w:p w:rsidR="00005F12" w:rsidRPr="00005F12" w:rsidRDefault="00B31E85" w:rsidP="00005F12">
      <w:pPr>
        <w:jc w:val="center"/>
        <w:rPr>
          <w:lang w:val="sr-Cyrl-RS"/>
        </w:rPr>
      </w:pPr>
      <w:r>
        <w:rPr>
          <w:lang w:val="sr-Cyrl-RS"/>
        </w:rPr>
        <w:t>O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DAVANjU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NA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PLAN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TELA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ZA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MEDIJE</w:t>
      </w:r>
      <w:r w:rsidR="00005F12" w:rsidRPr="00005F12">
        <w:rPr>
          <w:lang w:val="sr-Cyrl-RS"/>
        </w:rPr>
        <w:t xml:space="preserve"> </w:t>
      </w:r>
      <w:r>
        <w:rPr>
          <w:lang w:val="sr-Cyrl-RS"/>
        </w:rPr>
        <w:t>ZA</w:t>
      </w:r>
      <w:r w:rsidR="00005F12" w:rsidRPr="00005F12">
        <w:rPr>
          <w:lang w:val="sr-Cyrl-RS"/>
        </w:rPr>
        <w:t xml:space="preserve"> 2022. </w:t>
      </w:r>
      <w:r>
        <w:rPr>
          <w:lang w:val="sr-Cyrl-RS"/>
        </w:rPr>
        <w:t>GODINU</w:t>
      </w:r>
    </w:p>
    <w:p w:rsidR="00005F12" w:rsidRPr="00005F12" w:rsidRDefault="00005F12" w:rsidP="00005F12">
      <w:pPr>
        <w:jc w:val="center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center"/>
        <w:rPr>
          <w:lang w:val="sr-Cyrl-RS"/>
        </w:rPr>
      </w:pPr>
      <w:r w:rsidRPr="00005F12">
        <w:t>I</w:t>
      </w:r>
    </w:p>
    <w:p w:rsidR="00005F12" w:rsidRPr="00005F12" w:rsidRDefault="00005F12" w:rsidP="00005F12">
      <w:pPr>
        <w:jc w:val="center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</w:r>
      <w:r w:rsidR="00B31E85">
        <w:rPr>
          <w:lang w:val="sr-Cyrl-RS"/>
        </w:rPr>
        <w:t>Daje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saglasnost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Finansijski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plan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Regulatornog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tela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elektronske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medije</w:t>
      </w:r>
      <w:r w:rsidRPr="00005F12">
        <w:rPr>
          <w:lang w:val="sr-Cyrl-RS"/>
        </w:rPr>
        <w:t xml:space="preserve"> </w:t>
      </w:r>
      <w:r w:rsidR="00B31E85">
        <w:rPr>
          <w:lang w:val="sr-Cyrl-RS"/>
        </w:rPr>
        <w:t>za</w:t>
      </w:r>
      <w:r w:rsidRPr="00005F12">
        <w:rPr>
          <w:lang w:val="sr-Cyrl-RS"/>
        </w:rPr>
        <w:t xml:space="preserve"> 2022. </w:t>
      </w:r>
      <w:r w:rsidR="00B31E85">
        <w:rPr>
          <w:lang w:val="sr-Cyrl-RS"/>
        </w:rPr>
        <w:t>godinu</w:t>
      </w:r>
      <w:r w:rsidRPr="00005F12">
        <w:rPr>
          <w:lang w:val="sr-Cyrl-RS"/>
        </w:rPr>
        <w:t>.</w:t>
      </w:r>
    </w:p>
    <w:p w:rsidR="00616DE4" w:rsidRDefault="00616DE4" w:rsidP="00595241">
      <w:pPr>
        <w:rPr>
          <w:lang w:val="sr-Cyrl-RS"/>
        </w:rPr>
      </w:pPr>
    </w:p>
    <w:p w:rsidR="00005F12" w:rsidRDefault="000559D2" w:rsidP="00005F1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Predstavnik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predlagača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na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sednici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Narodne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skupštine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predsednik</w:t>
      </w:r>
      <w:r w:rsidR="00005F12">
        <w:rPr>
          <w:lang w:val="sr-Cyrl-RS"/>
        </w:rPr>
        <w:t xml:space="preserve"> </w:t>
      </w:r>
      <w:r w:rsidR="00B31E85">
        <w:rPr>
          <w:lang w:val="sr-Cyrl-RS"/>
        </w:rPr>
        <w:t>Odbora</w:t>
      </w:r>
      <w:r w:rsidR="00005F12">
        <w:rPr>
          <w:lang w:val="sr-Cyrl-RS"/>
        </w:rPr>
        <w:t>.</w:t>
      </w:r>
    </w:p>
    <w:p w:rsidR="00595241" w:rsidRPr="00FB5871" w:rsidRDefault="00595241" w:rsidP="00005F12">
      <w:pPr>
        <w:jc w:val="both"/>
        <w:rPr>
          <w:lang w:val="sr-Cyrl-RS"/>
        </w:rPr>
      </w:pPr>
    </w:p>
    <w:p w:rsidR="00616DE4" w:rsidRDefault="00616DE4" w:rsidP="00616DE4">
      <w:pPr>
        <w:rPr>
          <w:lang w:val="sr-Cyrl-RS"/>
        </w:rPr>
      </w:pPr>
    </w:p>
    <w:p w:rsidR="00F51608" w:rsidRDefault="00F51608" w:rsidP="00616DE4">
      <w:pPr>
        <w:rPr>
          <w:lang w:val="sr-Cyrl-RS"/>
        </w:rPr>
      </w:pPr>
    </w:p>
    <w:p w:rsidR="00F51608" w:rsidRPr="00FB5871" w:rsidRDefault="00F51608" w:rsidP="00616DE4">
      <w:pPr>
        <w:rPr>
          <w:lang w:val="sr-Cyrl-RS"/>
        </w:rPr>
      </w:pPr>
    </w:p>
    <w:p w:rsidR="00616DE4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DD0A7F">
        <w:rPr>
          <w:lang w:val="sr-Cyrl-RS"/>
        </w:rPr>
        <w:t xml:space="preserve">        </w:t>
      </w:r>
      <w:r w:rsidR="00B31E85">
        <w:rPr>
          <w:lang w:val="sr-Cyrl-RS"/>
        </w:rPr>
        <w:t>Sednica</w:t>
      </w:r>
      <w:r w:rsidR="00DD0A7F">
        <w:rPr>
          <w:lang w:val="sr-Cyrl-RS"/>
        </w:rPr>
        <w:t xml:space="preserve"> </w:t>
      </w:r>
      <w:r w:rsidR="00B31E85">
        <w:rPr>
          <w:lang w:val="sr-Cyrl-RS"/>
        </w:rPr>
        <w:t>je</w:t>
      </w:r>
      <w:r w:rsidR="00DD0A7F">
        <w:rPr>
          <w:lang w:val="sr-Cyrl-RS"/>
        </w:rPr>
        <w:t xml:space="preserve"> </w:t>
      </w:r>
      <w:r w:rsidR="00B31E85">
        <w:rPr>
          <w:lang w:val="sr-Cyrl-RS"/>
        </w:rPr>
        <w:t>završena</w:t>
      </w:r>
      <w:r w:rsidR="00DD0A7F">
        <w:rPr>
          <w:lang w:val="sr-Cyrl-RS"/>
        </w:rPr>
        <w:t xml:space="preserve"> </w:t>
      </w:r>
      <w:r w:rsidR="00B31E85">
        <w:rPr>
          <w:lang w:val="sr-Cyrl-RS"/>
        </w:rPr>
        <w:t>u</w:t>
      </w:r>
      <w:r w:rsidR="00DD0A7F">
        <w:rPr>
          <w:lang w:val="sr-Cyrl-RS"/>
        </w:rPr>
        <w:t xml:space="preserve"> 14</w:t>
      </w:r>
      <w:r w:rsidRPr="006C5869">
        <w:t>,</w:t>
      </w:r>
      <w:r w:rsidR="00DD0A7F">
        <w:rPr>
          <w:lang w:val="sr-Cyrl-RS"/>
        </w:rPr>
        <w:t>20</w:t>
      </w:r>
      <w:r w:rsidRPr="006C5869">
        <w:t xml:space="preserve"> </w:t>
      </w:r>
      <w:r w:rsidR="00B31E85">
        <w:rPr>
          <w:lang w:val="sr-Cyrl-RS"/>
        </w:rPr>
        <w:t>časova</w:t>
      </w:r>
      <w:r w:rsidRPr="006C5869">
        <w:rPr>
          <w:lang w:val="sr-Cyrl-RS"/>
        </w:rPr>
        <w:t>.</w:t>
      </w: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31E85">
        <w:rPr>
          <w:lang w:val="sr-Cyrl-RS"/>
        </w:rPr>
        <w:t>Sednica</w:t>
      </w:r>
      <w:r>
        <w:rPr>
          <w:lang w:val="sr-Cyrl-RS"/>
        </w:rPr>
        <w:t xml:space="preserve"> </w:t>
      </w:r>
      <w:r w:rsidR="00B31E85">
        <w:rPr>
          <w:lang w:val="sr-Cyrl-RS"/>
        </w:rPr>
        <w:t>je</w:t>
      </w:r>
      <w:r>
        <w:rPr>
          <w:lang w:val="sr-Cyrl-RS"/>
        </w:rPr>
        <w:t xml:space="preserve"> </w:t>
      </w:r>
      <w:r w:rsidR="00B31E85">
        <w:rPr>
          <w:lang w:val="sr-Cyrl-RS"/>
        </w:rPr>
        <w:t>tonski</w:t>
      </w:r>
      <w:r>
        <w:rPr>
          <w:lang w:val="sr-Cyrl-RS"/>
        </w:rPr>
        <w:t xml:space="preserve"> </w:t>
      </w:r>
      <w:r w:rsidR="00B31E85">
        <w:rPr>
          <w:lang w:val="sr-Cyrl-RS"/>
        </w:rPr>
        <w:t>snimana</w:t>
      </w:r>
      <w:r>
        <w:rPr>
          <w:lang w:val="sr-Cyrl-RS"/>
        </w:rPr>
        <w:t>.</w:t>
      </w:r>
    </w:p>
    <w:p w:rsidR="00616DE4" w:rsidRPr="006C5869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Pr="006C5869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B31E85">
        <w:rPr>
          <w:rFonts w:eastAsiaTheme="minorEastAsia"/>
          <w:color w:val="000000"/>
          <w:lang w:val="sr-Cyrl-CS" w:eastAsia="sr-Cyrl-CS"/>
        </w:rPr>
        <w:t>SEKRETAR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31E85">
        <w:rPr>
          <w:rFonts w:eastAsiaTheme="minorEastAsia"/>
          <w:color w:val="000000"/>
          <w:lang w:val="sr-Cyrl-CS" w:eastAsia="sr-Cyrl-CS"/>
        </w:rPr>
        <w:t>PREDSEDNIK</w:t>
      </w:r>
      <w:r w:rsidRPr="006C5869">
        <w:rPr>
          <w:rFonts w:eastAsiaTheme="minorEastAsia"/>
          <w:color w:val="000000"/>
          <w:lang w:val="sr-Cyrl-CS" w:eastAsia="sr-Cyrl-CS"/>
        </w:rPr>
        <w:t xml:space="preserve"> </w:t>
      </w: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616DE4" w:rsidRPr="007211FA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</w:t>
      </w:r>
      <w:r w:rsidR="00B31E85">
        <w:rPr>
          <w:rFonts w:eastAsia="Calibri"/>
          <w:lang w:val="sr-Cyrl-RS"/>
        </w:rPr>
        <w:t>Tijana</w:t>
      </w:r>
      <w:r w:rsidRPr="006C5869">
        <w:rPr>
          <w:rFonts w:eastAsia="Calibri"/>
          <w:lang w:val="sr-Cyrl-RS"/>
        </w:rPr>
        <w:t xml:space="preserve"> </w:t>
      </w:r>
      <w:r w:rsidR="00B31E85">
        <w:rPr>
          <w:rFonts w:eastAsia="Calibri"/>
          <w:lang w:val="sr-Cyrl-RS"/>
        </w:rPr>
        <w:t>Ignjatović</w:t>
      </w:r>
      <w:r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    </w:t>
      </w:r>
      <w:r w:rsidR="00B31E85">
        <w:rPr>
          <w:rFonts w:eastAsiaTheme="minorEastAsia"/>
          <w:color w:val="000000"/>
          <w:lang w:val="sr-Cyrl-CS" w:eastAsia="sr-Cyrl-CS"/>
        </w:rPr>
        <w:t>dr</w:t>
      </w:r>
      <w:r w:rsidRPr="006C5869">
        <w:rPr>
          <w:rFonts w:eastAsiaTheme="minorEastAsia"/>
          <w:color w:val="000000"/>
          <w:lang w:val="sr-Cyrl-CS" w:eastAsia="sr-Cyrl-CS"/>
        </w:rPr>
        <w:t xml:space="preserve">  </w:t>
      </w:r>
      <w:r w:rsidR="00B31E85">
        <w:rPr>
          <w:lang w:val="sr-Cyrl-RS"/>
        </w:rPr>
        <w:t>Aleksandra</w:t>
      </w:r>
      <w:r w:rsidRPr="006C5869">
        <w:rPr>
          <w:lang w:val="sr-Cyrl-RS"/>
        </w:rPr>
        <w:t xml:space="preserve"> </w:t>
      </w:r>
      <w:r w:rsidR="00B31E85">
        <w:rPr>
          <w:lang w:val="sr-Cyrl-RS"/>
        </w:rPr>
        <w:t>Tomić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p w:rsidR="007A3591" w:rsidRDefault="007A3591"/>
    <w:sectPr w:rsidR="007A3591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4D" w:rsidRDefault="0036314D">
      <w:r>
        <w:separator/>
      </w:r>
    </w:p>
  </w:endnote>
  <w:endnote w:type="continuationSeparator" w:id="0">
    <w:p w:rsidR="0036314D" w:rsidRDefault="0036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5" w:rsidRDefault="00B31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E31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E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6B3F" w:rsidRDefault="003631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5" w:rsidRDefault="00B31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4D" w:rsidRDefault="0036314D">
      <w:r>
        <w:separator/>
      </w:r>
    </w:p>
  </w:footnote>
  <w:footnote w:type="continuationSeparator" w:id="0">
    <w:p w:rsidR="0036314D" w:rsidRDefault="00363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5" w:rsidRDefault="00B31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5" w:rsidRDefault="00B31E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85" w:rsidRDefault="00B31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D6444"/>
    <w:multiLevelType w:val="hybridMultilevel"/>
    <w:tmpl w:val="889C4480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5"/>
    <w:rsid w:val="00005F12"/>
    <w:rsid w:val="00025B72"/>
    <w:rsid w:val="00030C8C"/>
    <w:rsid w:val="000559D2"/>
    <w:rsid w:val="00075065"/>
    <w:rsid w:val="00097393"/>
    <w:rsid w:val="000976AD"/>
    <w:rsid w:val="000C004B"/>
    <w:rsid w:val="00130474"/>
    <w:rsid w:val="00160E7B"/>
    <w:rsid w:val="00184D86"/>
    <w:rsid w:val="001C6149"/>
    <w:rsid w:val="00202CFB"/>
    <w:rsid w:val="00205CD7"/>
    <w:rsid w:val="00247ECF"/>
    <w:rsid w:val="00247FC3"/>
    <w:rsid w:val="00253D7A"/>
    <w:rsid w:val="00284049"/>
    <w:rsid w:val="002A7DE7"/>
    <w:rsid w:val="002B6913"/>
    <w:rsid w:val="002C75B0"/>
    <w:rsid w:val="002E2058"/>
    <w:rsid w:val="00312F10"/>
    <w:rsid w:val="00350B60"/>
    <w:rsid w:val="0036314D"/>
    <w:rsid w:val="003816BF"/>
    <w:rsid w:val="00384A1F"/>
    <w:rsid w:val="00391237"/>
    <w:rsid w:val="003A5D87"/>
    <w:rsid w:val="003B296D"/>
    <w:rsid w:val="00402118"/>
    <w:rsid w:val="00410F61"/>
    <w:rsid w:val="00424380"/>
    <w:rsid w:val="004676D1"/>
    <w:rsid w:val="004A3F26"/>
    <w:rsid w:val="004C2156"/>
    <w:rsid w:val="004C45A3"/>
    <w:rsid w:val="004E46A3"/>
    <w:rsid w:val="0052342E"/>
    <w:rsid w:val="00553ACA"/>
    <w:rsid w:val="00561740"/>
    <w:rsid w:val="00574284"/>
    <w:rsid w:val="005768A1"/>
    <w:rsid w:val="00582246"/>
    <w:rsid w:val="00595241"/>
    <w:rsid w:val="005C4297"/>
    <w:rsid w:val="00616DE4"/>
    <w:rsid w:val="00653EC9"/>
    <w:rsid w:val="00677518"/>
    <w:rsid w:val="006B5345"/>
    <w:rsid w:val="006E7173"/>
    <w:rsid w:val="007020EA"/>
    <w:rsid w:val="00750114"/>
    <w:rsid w:val="007A3591"/>
    <w:rsid w:val="007B1614"/>
    <w:rsid w:val="007E1D9D"/>
    <w:rsid w:val="00801C8C"/>
    <w:rsid w:val="008200EF"/>
    <w:rsid w:val="00833AF1"/>
    <w:rsid w:val="008B4488"/>
    <w:rsid w:val="008C6687"/>
    <w:rsid w:val="008C74CF"/>
    <w:rsid w:val="008E1D7D"/>
    <w:rsid w:val="008F0C14"/>
    <w:rsid w:val="008F4921"/>
    <w:rsid w:val="00901DDF"/>
    <w:rsid w:val="00927DF1"/>
    <w:rsid w:val="00955A8D"/>
    <w:rsid w:val="00957E46"/>
    <w:rsid w:val="009C0E4C"/>
    <w:rsid w:val="009D5999"/>
    <w:rsid w:val="00A009FD"/>
    <w:rsid w:val="00A04CBE"/>
    <w:rsid w:val="00A10C29"/>
    <w:rsid w:val="00A2585A"/>
    <w:rsid w:val="00A53432"/>
    <w:rsid w:val="00AA4E12"/>
    <w:rsid w:val="00AA73C9"/>
    <w:rsid w:val="00AB0C1B"/>
    <w:rsid w:val="00AE66B1"/>
    <w:rsid w:val="00AF3D7D"/>
    <w:rsid w:val="00B0201C"/>
    <w:rsid w:val="00B04EDA"/>
    <w:rsid w:val="00B209F1"/>
    <w:rsid w:val="00B31E85"/>
    <w:rsid w:val="00B35E8D"/>
    <w:rsid w:val="00B44F7A"/>
    <w:rsid w:val="00B51B37"/>
    <w:rsid w:val="00B73B04"/>
    <w:rsid w:val="00B761C6"/>
    <w:rsid w:val="00B9273F"/>
    <w:rsid w:val="00BB35EF"/>
    <w:rsid w:val="00BD5487"/>
    <w:rsid w:val="00BE0FE8"/>
    <w:rsid w:val="00BF352E"/>
    <w:rsid w:val="00BF41C5"/>
    <w:rsid w:val="00BF5285"/>
    <w:rsid w:val="00BF6757"/>
    <w:rsid w:val="00C16ABD"/>
    <w:rsid w:val="00C31F9B"/>
    <w:rsid w:val="00C45CE8"/>
    <w:rsid w:val="00C768CF"/>
    <w:rsid w:val="00CE4623"/>
    <w:rsid w:val="00CF5DF6"/>
    <w:rsid w:val="00CF5FAD"/>
    <w:rsid w:val="00D368DB"/>
    <w:rsid w:val="00D635D0"/>
    <w:rsid w:val="00D86EBC"/>
    <w:rsid w:val="00DB18DE"/>
    <w:rsid w:val="00DB1932"/>
    <w:rsid w:val="00DD0A7F"/>
    <w:rsid w:val="00DE1882"/>
    <w:rsid w:val="00E15EEC"/>
    <w:rsid w:val="00E15F8F"/>
    <w:rsid w:val="00E21336"/>
    <w:rsid w:val="00E2792B"/>
    <w:rsid w:val="00E31C3D"/>
    <w:rsid w:val="00E334AC"/>
    <w:rsid w:val="00E80746"/>
    <w:rsid w:val="00E81629"/>
    <w:rsid w:val="00EA4E96"/>
    <w:rsid w:val="00EB4E35"/>
    <w:rsid w:val="00ED2566"/>
    <w:rsid w:val="00F021C7"/>
    <w:rsid w:val="00F114DA"/>
    <w:rsid w:val="00F135F6"/>
    <w:rsid w:val="00F147A4"/>
    <w:rsid w:val="00F51608"/>
    <w:rsid w:val="00FB2280"/>
    <w:rsid w:val="00FB531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E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DE4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616DE4"/>
  </w:style>
  <w:style w:type="paragraph" w:styleId="ListParagraph">
    <w:name w:val="List Paragraph"/>
    <w:basedOn w:val="Normal"/>
    <w:uiPriority w:val="34"/>
    <w:qFormat/>
    <w:rsid w:val="00616D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E4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85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E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DE4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616DE4"/>
  </w:style>
  <w:style w:type="paragraph" w:styleId="ListParagraph">
    <w:name w:val="List Paragraph"/>
    <w:basedOn w:val="Normal"/>
    <w:uiPriority w:val="34"/>
    <w:qFormat/>
    <w:rsid w:val="00616D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E4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85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2021-12-22T10:31:00Z</dcterms:created>
  <dcterms:modified xsi:type="dcterms:W3CDTF">2021-12-22T10:31:00Z</dcterms:modified>
</cp:coreProperties>
</file>